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7F1" w:rsidRPr="0001115B" w:rsidRDefault="00306765" w:rsidP="001477F1">
      <w:pPr>
        <w:jc w:val="center"/>
        <w:rPr>
          <w:rFonts w:hAnsi="Arial" w:cs="Arial"/>
          <w:b/>
          <w:color w:val="auto"/>
          <w:sz w:val="22"/>
          <w:szCs w:val="22"/>
          <w:u w:val="single"/>
        </w:rPr>
      </w:pPr>
      <w:r>
        <w:rPr>
          <w:rFonts w:hAnsi="Arial" w:cs="Arial"/>
          <w:b/>
          <w:color w:val="auto"/>
          <w:sz w:val="22"/>
          <w:szCs w:val="22"/>
          <w:u w:val="single"/>
        </w:rPr>
        <w:t>Generic Leak Detection</w:t>
      </w:r>
      <w:bookmarkStart w:id="0" w:name="_GoBack"/>
      <w:bookmarkEnd w:id="0"/>
      <w:r w:rsidR="001477F1" w:rsidRPr="0001115B">
        <w:rPr>
          <w:rFonts w:hAnsi="Arial" w:cs="Arial"/>
          <w:b/>
          <w:color w:val="auto"/>
          <w:sz w:val="22"/>
          <w:szCs w:val="22"/>
          <w:u w:val="single"/>
        </w:rPr>
        <w:t xml:space="preserve"> Strategy</w:t>
      </w:r>
    </w:p>
    <w:p w:rsidR="001477F1" w:rsidRDefault="001477F1" w:rsidP="00380AA2">
      <w:pPr>
        <w:jc w:val="both"/>
        <w:rPr>
          <w:rFonts w:hAnsi="Arial" w:cs="Arial"/>
          <w:b/>
          <w:color w:val="FF0000"/>
          <w:sz w:val="22"/>
          <w:szCs w:val="22"/>
          <w:u w:val="single"/>
        </w:rPr>
      </w:pPr>
    </w:p>
    <w:p w:rsidR="001477F1" w:rsidRDefault="001477F1" w:rsidP="00380AA2">
      <w:pPr>
        <w:jc w:val="both"/>
        <w:rPr>
          <w:rFonts w:hAnsi="Arial" w:cs="Arial"/>
          <w:b/>
          <w:color w:val="FF0000"/>
          <w:sz w:val="22"/>
          <w:szCs w:val="22"/>
          <w:u w:val="single"/>
        </w:rPr>
      </w:pPr>
    </w:p>
    <w:p w:rsidR="008E25A2" w:rsidRPr="0001115B" w:rsidRDefault="008E25A2" w:rsidP="00380AA2">
      <w:pPr>
        <w:jc w:val="both"/>
        <w:rPr>
          <w:rFonts w:hAnsi="Arial" w:cs="Arial"/>
          <w:b/>
          <w:color w:val="FF0000"/>
          <w:sz w:val="22"/>
          <w:szCs w:val="22"/>
          <w:u w:val="single"/>
        </w:rPr>
      </w:pPr>
      <w:r w:rsidRPr="0001115B">
        <w:rPr>
          <w:rFonts w:hAnsi="Arial" w:cs="Arial"/>
          <w:b/>
          <w:color w:val="FF0000"/>
          <w:sz w:val="22"/>
          <w:szCs w:val="22"/>
          <w:u w:val="single"/>
        </w:rPr>
        <w:t>Instructions:</w:t>
      </w:r>
    </w:p>
    <w:p w:rsidR="008E25A2" w:rsidRPr="0001115B" w:rsidRDefault="008E25A2" w:rsidP="00380AA2">
      <w:pPr>
        <w:jc w:val="both"/>
        <w:rPr>
          <w:rFonts w:hAnsi="Arial" w:cs="Arial"/>
          <w:color w:val="auto"/>
          <w:sz w:val="22"/>
          <w:szCs w:val="22"/>
        </w:rPr>
      </w:pPr>
    </w:p>
    <w:p w:rsidR="00380AA2" w:rsidRPr="0001115B" w:rsidRDefault="001472A1" w:rsidP="00380AA2">
      <w:pPr>
        <w:jc w:val="both"/>
        <w:rPr>
          <w:rFonts w:hAnsi="Arial" w:cs="Arial"/>
          <w:color w:val="FF0000"/>
          <w:sz w:val="22"/>
          <w:szCs w:val="22"/>
        </w:rPr>
      </w:pPr>
      <w:r w:rsidRPr="0001115B">
        <w:rPr>
          <w:rFonts w:hAnsi="Arial" w:cs="Arial"/>
          <w:color w:val="FF0000"/>
          <w:sz w:val="22"/>
          <w:szCs w:val="22"/>
        </w:rPr>
        <w:t>This do</w:t>
      </w:r>
      <w:r w:rsidR="008E25A2" w:rsidRPr="0001115B">
        <w:rPr>
          <w:rFonts w:hAnsi="Arial" w:cs="Arial"/>
          <w:color w:val="FF0000"/>
          <w:sz w:val="22"/>
          <w:szCs w:val="22"/>
        </w:rPr>
        <w:t>cument is intended to be a “Template”</w:t>
      </w:r>
      <w:r w:rsidRPr="0001115B">
        <w:rPr>
          <w:rFonts w:hAnsi="Arial" w:cs="Arial"/>
          <w:color w:val="FF0000"/>
          <w:sz w:val="22"/>
          <w:szCs w:val="22"/>
        </w:rPr>
        <w:t xml:space="preserve"> that Operators can use to speed implementation of RP</w:t>
      </w:r>
      <w:r w:rsidR="0022173D">
        <w:rPr>
          <w:rFonts w:hAnsi="Arial" w:cs="Arial"/>
          <w:color w:val="FF0000"/>
          <w:sz w:val="22"/>
          <w:szCs w:val="22"/>
        </w:rPr>
        <w:t>-</w:t>
      </w:r>
      <w:r w:rsidRPr="0001115B">
        <w:rPr>
          <w:rFonts w:hAnsi="Arial" w:cs="Arial"/>
          <w:color w:val="FF0000"/>
          <w:sz w:val="22"/>
          <w:szCs w:val="22"/>
        </w:rPr>
        <w:t>1175</w:t>
      </w:r>
      <w:r w:rsidR="008E25A2" w:rsidRPr="0001115B">
        <w:rPr>
          <w:rFonts w:hAnsi="Arial" w:cs="Arial"/>
          <w:color w:val="FF0000"/>
          <w:sz w:val="22"/>
          <w:szCs w:val="22"/>
        </w:rPr>
        <w:t xml:space="preserve"> at their companies</w:t>
      </w:r>
      <w:r w:rsidRPr="0001115B">
        <w:rPr>
          <w:rFonts w:hAnsi="Arial" w:cs="Arial"/>
          <w:color w:val="FF0000"/>
          <w:sz w:val="22"/>
          <w:szCs w:val="22"/>
        </w:rPr>
        <w:t xml:space="preserve">.  As such, Operators are encouraged to modify this document so that it describes </w:t>
      </w:r>
      <w:r w:rsidRPr="0001115B">
        <w:rPr>
          <w:rFonts w:hAnsi="Arial" w:cs="Arial"/>
          <w:b/>
          <w:color w:val="FF0000"/>
          <w:sz w:val="22"/>
          <w:szCs w:val="22"/>
          <w:u w:val="single"/>
        </w:rPr>
        <w:t>their</w:t>
      </w:r>
      <w:r w:rsidRPr="0001115B">
        <w:rPr>
          <w:rFonts w:hAnsi="Arial" w:cs="Arial"/>
          <w:color w:val="FF0000"/>
          <w:sz w:val="22"/>
          <w:szCs w:val="22"/>
        </w:rPr>
        <w:t xml:space="preserve"> strategy.</w:t>
      </w:r>
      <w:r w:rsidR="008E25A2" w:rsidRPr="0001115B">
        <w:rPr>
          <w:rFonts w:hAnsi="Arial" w:cs="Arial"/>
          <w:color w:val="FF0000"/>
          <w:sz w:val="22"/>
          <w:szCs w:val="22"/>
        </w:rPr>
        <w:t xml:space="preserve">  For example, many items a</w:t>
      </w:r>
      <w:r w:rsidR="005557F8" w:rsidRPr="0001115B">
        <w:rPr>
          <w:rFonts w:hAnsi="Arial" w:cs="Arial"/>
          <w:color w:val="FF0000"/>
          <w:sz w:val="22"/>
          <w:szCs w:val="22"/>
        </w:rPr>
        <w:t>re included; some of which may</w:t>
      </w:r>
      <w:r w:rsidR="008E25A2" w:rsidRPr="0001115B">
        <w:rPr>
          <w:rFonts w:hAnsi="Arial" w:cs="Arial"/>
          <w:color w:val="FF0000"/>
          <w:sz w:val="22"/>
          <w:szCs w:val="22"/>
        </w:rPr>
        <w:t xml:space="preserve"> be deleted in any individual plan.  Blanks are provided to be filled-in; bracketed items are provided such a</w:t>
      </w:r>
      <w:r w:rsidR="008F5616">
        <w:rPr>
          <w:rFonts w:hAnsi="Arial" w:cs="Arial"/>
          <w:color w:val="FF0000"/>
          <w:sz w:val="22"/>
          <w:szCs w:val="22"/>
        </w:rPr>
        <w:t>s</w:t>
      </w:r>
      <w:r w:rsidR="008E25A2" w:rsidRPr="0001115B">
        <w:rPr>
          <w:rFonts w:hAnsi="Arial" w:cs="Arial"/>
          <w:color w:val="FF0000"/>
          <w:sz w:val="22"/>
          <w:szCs w:val="22"/>
        </w:rPr>
        <w:t xml:space="preserve"> </w:t>
      </w:r>
      <w:r w:rsidR="008E25A2" w:rsidRPr="0001115B">
        <w:rPr>
          <w:rFonts w:hAnsi="Arial" w:cs="Arial"/>
          <w:color w:val="FF0000"/>
          <w:sz w:val="22"/>
          <w:szCs w:val="22"/>
          <w:u w:val="single"/>
        </w:rPr>
        <w:t xml:space="preserve">[Company Name] </w:t>
      </w:r>
      <w:r w:rsidR="008E25A2" w:rsidRPr="0001115B">
        <w:rPr>
          <w:rFonts w:hAnsi="Arial" w:cs="Arial"/>
          <w:color w:val="FF0000"/>
          <w:sz w:val="22"/>
          <w:szCs w:val="22"/>
        </w:rPr>
        <w:t>so the document can be quickly and easily modified.  It will be provided in Microsoft Word format so it can be easily used by others.  It is not intended to be a complete and thorough handling of the topic nor will it meet any regulatory requirements.</w:t>
      </w:r>
      <w:r w:rsidR="000C7D65">
        <w:rPr>
          <w:rFonts w:hAnsi="Arial" w:cs="Arial"/>
          <w:color w:val="FF0000"/>
          <w:sz w:val="22"/>
          <w:szCs w:val="22"/>
        </w:rPr>
        <w:t xml:space="preserve"> RP-1175 states that “the strategy document may be a single document or divided into multiple documents …”. Users may want to identify and reference other</w:t>
      </w:r>
      <w:r w:rsidR="000C1CFF">
        <w:rPr>
          <w:rFonts w:hAnsi="Arial" w:cs="Arial"/>
          <w:color w:val="FF0000"/>
          <w:sz w:val="22"/>
          <w:szCs w:val="22"/>
        </w:rPr>
        <w:t xml:space="preserve"> internal documents within the Strategy Document.</w:t>
      </w:r>
      <w:r w:rsidR="000C7D65">
        <w:rPr>
          <w:rFonts w:hAnsi="Arial" w:cs="Arial"/>
          <w:color w:val="FF0000"/>
          <w:sz w:val="22"/>
          <w:szCs w:val="22"/>
        </w:rPr>
        <w:t xml:space="preserve">  </w:t>
      </w:r>
    </w:p>
    <w:p w:rsidR="00380AA2" w:rsidRDefault="00380AA2" w:rsidP="00380AA2">
      <w:pPr>
        <w:jc w:val="both"/>
        <w:rPr>
          <w:rFonts w:hAnsi="Arial" w:cs="Arial"/>
          <w:color w:val="auto"/>
          <w:sz w:val="22"/>
          <w:szCs w:val="22"/>
        </w:rPr>
      </w:pPr>
    </w:p>
    <w:p w:rsidR="001E1C0B" w:rsidRDefault="001E1C0B" w:rsidP="00380AA2">
      <w:pPr>
        <w:jc w:val="both"/>
        <w:rPr>
          <w:rFonts w:hAnsi="Arial" w:cs="Arial"/>
          <w:color w:val="auto"/>
          <w:sz w:val="22"/>
          <w:szCs w:val="22"/>
        </w:rPr>
      </w:pPr>
    </w:p>
    <w:p w:rsidR="001477F1" w:rsidRDefault="001477F1" w:rsidP="001477F1">
      <w:pPr>
        <w:jc w:val="both"/>
        <w:rPr>
          <w:rFonts w:hAnsi="Arial" w:cs="Arial"/>
          <w:b/>
          <w:color w:val="auto"/>
          <w:sz w:val="22"/>
          <w:szCs w:val="22"/>
        </w:rPr>
      </w:pPr>
      <w:r w:rsidRPr="0022173D">
        <w:rPr>
          <w:rFonts w:hAnsi="Arial" w:cs="Arial"/>
          <w:b/>
          <w:color w:val="auto"/>
          <w:sz w:val="22"/>
          <w:szCs w:val="22"/>
        </w:rPr>
        <w:t>Management Commitment</w:t>
      </w:r>
    </w:p>
    <w:p w:rsidR="001477F1" w:rsidRDefault="001477F1" w:rsidP="001477F1">
      <w:pPr>
        <w:jc w:val="both"/>
        <w:rPr>
          <w:rFonts w:hAnsi="Arial" w:cs="Arial"/>
          <w:b/>
          <w:color w:val="auto"/>
          <w:sz w:val="22"/>
          <w:szCs w:val="22"/>
        </w:rPr>
      </w:pPr>
    </w:p>
    <w:p w:rsidR="001477F1" w:rsidRPr="008F5616" w:rsidRDefault="001477F1" w:rsidP="001477F1">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u w:val="single"/>
        </w:rPr>
        <w:t>[Company Name]</w:t>
      </w:r>
      <w:r w:rsidRPr="0001115B">
        <w:rPr>
          <w:rFonts w:hAnsi="Arial" w:cs="Arial"/>
          <w:color w:val="auto"/>
          <w:sz w:val="22"/>
          <w:szCs w:val="22"/>
        </w:rPr>
        <w:t xml:space="preserve"> is committed to maintaining and enhancing our leak d</w:t>
      </w:r>
      <w:r w:rsidR="00547FBD">
        <w:rPr>
          <w:rFonts w:hAnsi="Arial" w:cs="Arial"/>
          <w:color w:val="auto"/>
          <w:sz w:val="22"/>
          <w:szCs w:val="22"/>
        </w:rPr>
        <w:t>etection capabilities.  While we</w:t>
      </w:r>
      <w:r w:rsidRPr="0001115B">
        <w:rPr>
          <w:rFonts w:hAnsi="Arial" w:cs="Arial"/>
          <w:color w:val="auto"/>
          <w:sz w:val="22"/>
          <w:szCs w:val="22"/>
        </w:rPr>
        <w:t xml:space="preserve"> have already invested a great deal of time and effort toward improving pipelin</w:t>
      </w:r>
      <w:r w:rsidR="00547FBD">
        <w:rPr>
          <w:rFonts w:hAnsi="Arial" w:cs="Arial"/>
          <w:color w:val="auto"/>
          <w:sz w:val="22"/>
          <w:szCs w:val="22"/>
        </w:rPr>
        <w:t>e integrity; thus</w:t>
      </w:r>
      <w:r w:rsidRPr="0001115B">
        <w:rPr>
          <w:rFonts w:hAnsi="Arial" w:cs="Arial"/>
          <w:color w:val="auto"/>
          <w:sz w:val="22"/>
          <w:szCs w:val="22"/>
        </w:rPr>
        <w:t xml:space="preserve"> minimizing some</w:t>
      </w:r>
      <w:r w:rsidR="00547FBD">
        <w:rPr>
          <w:rFonts w:hAnsi="Arial" w:cs="Arial"/>
          <w:color w:val="auto"/>
          <w:sz w:val="22"/>
          <w:szCs w:val="22"/>
        </w:rPr>
        <w:t xml:space="preserve"> causes of releases, we</w:t>
      </w:r>
      <w:r w:rsidRPr="0001115B">
        <w:rPr>
          <w:rFonts w:hAnsi="Arial" w:cs="Arial"/>
          <w:color w:val="auto"/>
          <w:sz w:val="22"/>
          <w:szCs w:val="22"/>
        </w:rPr>
        <w:t xml:space="preserve"> are committed to the next line of defense which is a robust program of leak detection and timely response.</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This </w:t>
      </w:r>
      <w:r>
        <w:rPr>
          <w:rFonts w:hAnsi="Arial" w:cs="Arial"/>
          <w:color w:val="auto"/>
          <w:sz w:val="22"/>
          <w:szCs w:val="22"/>
        </w:rPr>
        <w:t xml:space="preserve">Leak Detection Program Manual </w:t>
      </w:r>
      <w:r w:rsidRPr="0001115B">
        <w:rPr>
          <w:rFonts w:hAnsi="Arial" w:cs="Arial"/>
          <w:color w:val="auto"/>
          <w:sz w:val="22"/>
          <w:szCs w:val="22"/>
        </w:rPr>
        <w:t xml:space="preserve">is an important component </w:t>
      </w:r>
      <w:r>
        <w:rPr>
          <w:rFonts w:hAnsi="Arial" w:cs="Arial"/>
          <w:color w:val="auto"/>
          <w:sz w:val="22"/>
          <w:szCs w:val="22"/>
        </w:rPr>
        <w:t xml:space="preserve">of </w:t>
      </w:r>
      <w:r w:rsidRPr="0001115B">
        <w:rPr>
          <w:rFonts w:hAnsi="Arial" w:cs="Arial"/>
          <w:color w:val="auto"/>
          <w:sz w:val="22"/>
          <w:szCs w:val="22"/>
        </w:rPr>
        <w:t xml:space="preserve">the </w:t>
      </w:r>
      <w:r>
        <w:rPr>
          <w:rFonts w:hAnsi="Arial" w:cs="Arial"/>
          <w:color w:val="auto"/>
          <w:sz w:val="22"/>
          <w:szCs w:val="22"/>
        </w:rPr>
        <w:t>company’s Leak Detection Program (LDP).  Details of the LDP elements are iden</w:t>
      </w:r>
      <w:r w:rsidR="00547FBD">
        <w:rPr>
          <w:rFonts w:hAnsi="Arial" w:cs="Arial"/>
          <w:color w:val="auto"/>
          <w:sz w:val="22"/>
          <w:szCs w:val="22"/>
        </w:rPr>
        <w:t>tified in API RP-1175 and include:</w:t>
      </w:r>
      <w:r w:rsidRPr="0001115B">
        <w:rPr>
          <w:rFonts w:hAnsi="Arial" w:cs="Arial"/>
          <w:color w:val="auto"/>
          <w:sz w:val="22"/>
          <w:szCs w:val="22"/>
        </w:rPr>
        <w:t xml:space="preserve"> Culture; Selection of Leak Detection Methods; Performance Targets, Metrics &amp; KPIs; System Testing; Control Center Procedures for Recognition &amp; Response; Alarm Management; Roles, Responsibilities and Training; Reliability Centered Maintenance; Overall Performance Evaluation of the LDP; Management of Change; and the Program Improvement Process.</w:t>
      </w:r>
    </w:p>
    <w:p w:rsidR="001477F1" w:rsidRPr="0001115B" w:rsidRDefault="001477F1" w:rsidP="001477F1">
      <w:pPr>
        <w:jc w:val="both"/>
        <w:rPr>
          <w:rFonts w:hAnsi="Arial" w:cs="Arial"/>
          <w:color w:val="auto"/>
          <w:sz w:val="22"/>
          <w:szCs w:val="22"/>
        </w:rPr>
      </w:pPr>
    </w:p>
    <w:p w:rsidR="00BD4294" w:rsidRDefault="00BD4294" w:rsidP="001477F1">
      <w:pPr>
        <w:jc w:val="both"/>
        <w:rPr>
          <w:rFonts w:hAnsi="Arial" w:cs="Arial"/>
          <w:color w:val="auto"/>
          <w:sz w:val="22"/>
          <w:szCs w:val="22"/>
        </w:rPr>
      </w:pPr>
      <w:r w:rsidRPr="0022173D">
        <w:rPr>
          <w:rFonts w:hAnsi="Arial" w:cs="Arial"/>
          <w:color w:val="FF0000"/>
          <w:sz w:val="22"/>
          <w:szCs w:val="22"/>
        </w:rPr>
        <w:t>[Users: adjust to compa</w:t>
      </w:r>
      <w:r>
        <w:rPr>
          <w:rFonts w:hAnsi="Arial" w:cs="Arial"/>
          <w:color w:val="FF0000"/>
          <w:sz w:val="22"/>
          <w:szCs w:val="22"/>
        </w:rPr>
        <w:t>ny specific titles and roles</w:t>
      </w:r>
      <w:r w:rsidRPr="0022173D">
        <w:rPr>
          <w:rFonts w:hAnsi="Arial" w:cs="Arial"/>
          <w:color w:val="FF0000"/>
          <w:sz w:val="22"/>
          <w:szCs w:val="22"/>
        </w:rPr>
        <w:t>]</w:t>
      </w:r>
    </w:p>
    <w:p w:rsidR="00BD4294" w:rsidRDefault="00BD4294"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We are providing and will provide the necessary resources - material, financial and personnel to implement the Leak Detection Program (LDP).  This includes: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 Leak Detection Program Manager</w:t>
      </w:r>
      <w:r>
        <w:rPr>
          <w:rFonts w:hAnsi="Arial" w:cs="Arial"/>
          <w:color w:val="auto"/>
          <w:sz w:val="22"/>
          <w:szCs w:val="22"/>
        </w:rPr>
        <w:t xml:space="preserve"> (LDP Manager), or designee</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Leak Detection Systems and processes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Engineers and Technicians to design, install, assess and tune the systems and processes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Operators and/or Controllers to operate and implement the systems and processes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 xml:space="preserve">Supervision necessary to hire, train, coach, advise, test, qualify, audit, assess, re-train, or remove employees and/or contractors/consultants utilized to implement the </w:t>
      </w:r>
      <w:r>
        <w:rPr>
          <w:rFonts w:hAnsi="Arial" w:cs="Arial"/>
          <w:color w:val="auto"/>
          <w:sz w:val="22"/>
          <w:szCs w:val="22"/>
        </w:rPr>
        <w:t>Leak Detection Systems (</w:t>
      </w:r>
      <w:r w:rsidRPr="0001115B">
        <w:rPr>
          <w:rFonts w:hAnsi="Arial" w:cs="Arial"/>
          <w:color w:val="auto"/>
          <w:sz w:val="22"/>
          <w:szCs w:val="22"/>
        </w:rPr>
        <w:t>LDSs</w:t>
      </w:r>
      <w:r>
        <w:rPr>
          <w:rFonts w:hAnsi="Arial" w:cs="Arial"/>
          <w:color w:val="auto"/>
          <w:sz w:val="22"/>
          <w:szCs w:val="22"/>
        </w:rPr>
        <w:t>)</w:t>
      </w:r>
      <w:r w:rsidRPr="0001115B">
        <w:rPr>
          <w:rFonts w:hAnsi="Arial" w:cs="Arial"/>
          <w:color w:val="auto"/>
          <w:sz w:val="22"/>
          <w:szCs w:val="22"/>
        </w:rPr>
        <w:t xml:space="preserve"> and or LDP, and </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Analysts to provide necessary intelligence, including reports.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 xml:space="preserve">Program managers and staff required to implement corollary leak detection functions such as </w:t>
      </w:r>
      <w:r>
        <w:rPr>
          <w:rFonts w:hAnsi="Arial" w:cs="Arial"/>
          <w:color w:val="auto"/>
          <w:sz w:val="22"/>
          <w:szCs w:val="22"/>
        </w:rPr>
        <w:t>Right of Way (</w:t>
      </w:r>
      <w:r w:rsidRPr="0001115B">
        <w:rPr>
          <w:rFonts w:hAnsi="Arial" w:cs="Arial"/>
          <w:color w:val="auto"/>
          <w:sz w:val="22"/>
          <w:szCs w:val="22"/>
        </w:rPr>
        <w:t>ROW</w:t>
      </w:r>
      <w:r>
        <w:rPr>
          <w:rFonts w:hAnsi="Arial" w:cs="Arial"/>
          <w:color w:val="auto"/>
          <w:sz w:val="22"/>
          <w:szCs w:val="22"/>
        </w:rPr>
        <w:t>)</w:t>
      </w:r>
      <w:r w:rsidRPr="0001115B">
        <w:rPr>
          <w:rFonts w:hAnsi="Arial" w:cs="Arial"/>
          <w:color w:val="auto"/>
          <w:sz w:val="22"/>
          <w:szCs w:val="22"/>
        </w:rPr>
        <w:t xml:space="preserve"> surveillance, public awareness, corrosion control system </w:t>
      </w:r>
      <w:r>
        <w:rPr>
          <w:rFonts w:hAnsi="Arial" w:cs="Arial"/>
          <w:color w:val="auto"/>
          <w:sz w:val="22"/>
          <w:szCs w:val="22"/>
        </w:rPr>
        <w:t xml:space="preserve">and integrity </w:t>
      </w:r>
      <w:r w:rsidRPr="0001115B">
        <w:rPr>
          <w:rFonts w:hAnsi="Arial" w:cs="Arial"/>
          <w:color w:val="auto"/>
          <w:sz w:val="22"/>
          <w:szCs w:val="22"/>
        </w:rPr>
        <w:t>inspections/operations, periodic drills and other such programs which serve to minimize the consequences of releases, whether they be required by regulation or otherwise.</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Technical resources to identify new technologies that can help us improve our leak detection performance.</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lastRenderedPageBreak/>
        <w:t>Executive and other management resources will be responsible for implement</w:t>
      </w:r>
      <w:r>
        <w:rPr>
          <w:rFonts w:hAnsi="Arial" w:cs="Arial"/>
          <w:color w:val="auto"/>
          <w:sz w:val="22"/>
          <w:szCs w:val="22"/>
        </w:rPr>
        <w:t xml:space="preserve">ing, assessing and enhancing </w:t>
      </w:r>
      <w:r w:rsidR="002C0B8D">
        <w:rPr>
          <w:rFonts w:hAnsi="Arial" w:cs="Arial"/>
          <w:color w:val="auto"/>
          <w:sz w:val="22"/>
          <w:szCs w:val="22"/>
        </w:rPr>
        <w:t>our</w:t>
      </w:r>
      <w:r w:rsidRPr="0001115B">
        <w:rPr>
          <w:rFonts w:hAnsi="Arial" w:cs="Arial"/>
          <w:color w:val="auto"/>
          <w:sz w:val="22"/>
          <w:szCs w:val="22"/>
        </w:rPr>
        <w:t xml:space="preserve"> systems, people and programs; communication with the rest of the Leadership team and ensuring a culture and strategy that quickly identifies any </w:t>
      </w:r>
      <w:r>
        <w:rPr>
          <w:rFonts w:hAnsi="Arial" w:cs="Arial"/>
          <w:color w:val="auto"/>
          <w:sz w:val="22"/>
          <w:szCs w:val="22"/>
        </w:rPr>
        <w:t>possible leaks</w:t>
      </w:r>
      <w:r w:rsidRPr="0001115B">
        <w:rPr>
          <w:rFonts w:hAnsi="Arial" w:cs="Arial"/>
          <w:color w:val="auto"/>
          <w:sz w:val="22"/>
          <w:szCs w:val="22"/>
        </w:rPr>
        <w:t xml:space="preserve">, quickly and appropriately responds to any </w:t>
      </w:r>
      <w:r>
        <w:rPr>
          <w:rFonts w:hAnsi="Arial" w:cs="Arial"/>
          <w:color w:val="auto"/>
          <w:sz w:val="22"/>
          <w:szCs w:val="22"/>
        </w:rPr>
        <w:t xml:space="preserve">leak </w:t>
      </w:r>
      <w:r w:rsidRPr="0001115B">
        <w:rPr>
          <w:rFonts w:hAnsi="Arial" w:cs="Arial"/>
          <w:color w:val="auto"/>
          <w:sz w:val="22"/>
          <w:szCs w:val="22"/>
        </w:rPr>
        <w:t>situation and effectively improves response capabilities</w:t>
      </w:r>
      <w:r>
        <w:rPr>
          <w:rFonts w:hAnsi="Arial" w:cs="Arial"/>
          <w:color w:val="auto"/>
          <w:sz w:val="22"/>
          <w:szCs w:val="22"/>
        </w:rPr>
        <w:t>.</w:t>
      </w:r>
    </w:p>
    <w:p w:rsidR="001477F1" w:rsidRPr="0001115B"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sidRPr="0001115B">
        <w:rPr>
          <w:rFonts w:hAnsi="Arial" w:cs="Arial"/>
          <w:color w:val="auto"/>
          <w:sz w:val="22"/>
          <w:szCs w:val="22"/>
        </w:rPr>
        <w:t>T</w:t>
      </w:r>
      <w:r>
        <w:rPr>
          <w:rFonts w:hAnsi="Arial" w:cs="Arial"/>
          <w:color w:val="auto"/>
          <w:sz w:val="22"/>
          <w:szCs w:val="22"/>
        </w:rPr>
        <w:t>he Strategy Document</w:t>
      </w:r>
      <w:r w:rsidRPr="0001115B">
        <w:rPr>
          <w:rFonts w:hAnsi="Arial" w:cs="Arial"/>
          <w:color w:val="auto"/>
          <w:sz w:val="22"/>
          <w:szCs w:val="22"/>
        </w:rPr>
        <w:t xml:space="preserve"> </w:t>
      </w:r>
      <w:r>
        <w:rPr>
          <w:rFonts w:hAnsi="Arial" w:cs="Arial"/>
          <w:color w:val="auto"/>
          <w:sz w:val="22"/>
          <w:szCs w:val="22"/>
        </w:rPr>
        <w:t xml:space="preserve">will be </w:t>
      </w:r>
      <w:r w:rsidRPr="0001115B">
        <w:rPr>
          <w:rFonts w:hAnsi="Arial" w:cs="Arial"/>
          <w:color w:val="auto"/>
          <w:sz w:val="22"/>
          <w:szCs w:val="22"/>
        </w:rPr>
        <w:t xml:space="preserve">reviewed at the Executive level at least </w:t>
      </w:r>
      <w:r>
        <w:rPr>
          <w:rFonts w:hAnsi="Arial" w:cs="Arial"/>
          <w:color w:val="auto"/>
          <w:sz w:val="22"/>
          <w:szCs w:val="22"/>
        </w:rPr>
        <w:t>[</w:t>
      </w:r>
      <w:r w:rsidRPr="00972E5E">
        <w:rPr>
          <w:rFonts w:hAnsi="Arial" w:cs="Arial"/>
          <w:color w:val="auto"/>
          <w:sz w:val="22"/>
          <w:szCs w:val="22"/>
          <w:u w:val="single"/>
        </w:rPr>
        <w:t xml:space="preserve">annually, semi-annually, </w:t>
      </w:r>
      <w:r>
        <w:rPr>
          <w:rFonts w:hAnsi="Arial" w:cs="Arial"/>
          <w:color w:val="auto"/>
          <w:sz w:val="22"/>
          <w:szCs w:val="22"/>
          <w:u w:val="single"/>
        </w:rPr>
        <w:t xml:space="preserve">3-years, </w:t>
      </w:r>
      <w:r w:rsidRPr="00972E5E">
        <w:rPr>
          <w:rFonts w:hAnsi="Arial" w:cs="Arial"/>
          <w:color w:val="auto"/>
          <w:sz w:val="22"/>
          <w:szCs w:val="22"/>
          <w:u w:val="single"/>
        </w:rPr>
        <w:t>5-years</w:t>
      </w:r>
      <w:r>
        <w:rPr>
          <w:rFonts w:hAnsi="Arial" w:cs="Arial"/>
          <w:color w:val="auto"/>
          <w:sz w:val="22"/>
          <w:szCs w:val="22"/>
        </w:rPr>
        <w:t>]</w:t>
      </w:r>
      <w:r w:rsidRPr="0001115B">
        <w:rPr>
          <w:rFonts w:hAnsi="Arial" w:cs="Arial"/>
          <w:color w:val="auto"/>
          <w:sz w:val="22"/>
          <w:szCs w:val="22"/>
        </w:rPr>
        <w:t xml:space="preserve"> with</w:t>
      </w:r>
      <w:r>
        <w:rPr>
          <w:rFonts w:hAnsi="Arial" w:cs="Arial"/>
          <w:color w:val="auto"/>
          <w:sz w:val="22"/>
          <w:szCs w:val="22"/>
        </w:rPr>
        <w:t xml:space="preserve"> more frequent goal reviews by a Company Steering Committee to ensure the LDP</w:t>
      </w:r>
      <w:r w:rsidRPr="0001115B">
        <w:rPr>
          <w:rFonts w:hAnsi="Arial" w:cs="Arial"/>
          <w:color w:val="auto"/>
          <w:sz w:val="22"/>
          <w:szCs w:val="22"/>
        </w:rPr>
        <w:t xml:space="preserve"> maintain</w:t>
      </w:r>
      <w:r>
        <w:rPr>
          <w:rFonts w:hAnsi="Arial" w:cs="Arial"/>
          <w:color w:val="auto"/>
          <w:sz w:val="22"/>
          <w:szCs w:val="22"/>
        </w:rPr>
        <w:t>s</w:t>
      </w:r>
      <w:r w:rsidRPr="0001115B">
        <w:rPr>
          <w:rFonts w:hAnsi="Arial" w:cs="Arial"/>
          <w:color w:val="auto"/>
          <w:sz w:val="22"/>
          <w:szCs w:val="22"/>
        </w:rPr>
        <w:t xml:space="preserve"> current capabilities and advance</w:t>
      </w:r>
      <w:r>
        <w:rPr>
          <w:rFonts w:hAnsi="Arial" w:cs="Arial"/>
          <w:color w:val="auto"/>
          <w:sz w:val="22"/>
          <w:szCs w:val="22"/>
        </w:rPr>
        <w:t>s the</w:t>
      </w:r>
      <w:r w:rsidRPr="0001115B">
        <w:rPr>
          <w:rFonts w:hAnsi="Arial" w:cs="Arial"/>
          <w:color w:val="auto"/>
          <w:sz w:val="22"/>
          <w:szCs w:val="22"/>
        </w:rPr>
        <w:t xml:space="preserve"> ability to quickly and accurately detect </w:t>
      </w:r>
      <w:r>
        <w:rPr>
          <w:rFonts w:hAnsi="Arial" w:cs="Arial"/>
          <w:color w:val="auto"/>
          <w:sz w:val="22"/>
          <w:szCs w:val="22"/>
        </w:rPr>
        <w:t>leaks.</w:t>
      </w:r>
      <w:r w:rsidRPr="0001115B">
        <w:rPr>
          <w:rFonts w:hAnsi="Arial" w:cs="Arial"/>
          <w:color w:val="auto"/>
          <w:sz w:val="22"/>
          <w:szCs w:val="22"/>
        </w:rPr>
        <w:t xml:space="preserve"> </w:t>
      </w:r>
    </w:p>
    <w:p w:rsidR="001477F1" w:rsidRDefault="001477F1" w:rsidP="001477F1">
      <w:pPr>
        <w:jc w:val="both"/>
        <w:rPr>
          <w:rFonts w:hAnsi="Arial" w:cs="Arial"/>
          <w:color w:val="auto"/>
          <w:sz w:val="22"/>
          <w:szCs w:val="22"/>
        </w:rPr>
      </w:pPr>
    </w:p>
    <w:p w:rsidR="001477F1" w:rsidRPr="00BD51E4" w:rsidRDefault="001477F1" w:rsidP="001477F1">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1477F1" w:rsidRPr="008A7700" w:rsidRDefault="001477F1" w:rsidP="001477F1">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1477F1" w:rsidRPr="00BD51E4" w:rsidTr="00C375CE">
        <w:tc>
          <w:tcPr>
            <w:tcW w:w="1885"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Task</w:t>
            </w:r>
          </w:p>
        </w:tc>
        <w:tc>
          <w:tcPr>
            <w:tcW w:w="1525"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Due Date</w:t>
            </w: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bl>
    <w:p w:rsidR="001477F1" w:rsidRPr="0001115B" w:rsidRDefault="001477F1" w:rsidP="001477F1">
      <w:pPr>
        <w:jc w:val="both"/>
        <w:rPr>
          <w:rFonts w:hAnsi="Arial" w:cs="Arial"/>
          <w:color w:val="auto"/>
          <w:sz w:val="22"/>
          <w:szCs w:val="22"/>
        </w:rPr>
      </w:pPr>
    </w:p>
    <w:p w:rsidR="0042327B" w:rsidRDefault="0042327B" w:rsidP="001477F1">
      <w:pPr>
        <w:jc w:val="both"/>
        <w:rPr>
          <w:rFonts w:hAnsi="Arial" w:cs="Arial"/>
          <w:b/>
          <w:color w:val="auto"/>
          <w:sz w:val="22"/>
          <w:szCs w:val="22"/>
        </w:rPr>
      </w:pPr>
    </w:p>
    <w:p w:rsidR="001477F1" w:rsidRPr="0001115B" w:rsidRDefault="001477F1" w:rsidP="001477F1">
      <w:pPr>
        <w:jc w:val="both"/>
        <w:rPr>
          <w:rFonts w:hAnsi="Arial" w:cs="Arial"/>
          <w:b/>
          <w:color w:val="auto"/>
          <w:sz w:val="22"/>
          <w:szCs w:val="22"/>
        </w:rPr>
      </w:pPr>
      <w:r>
        <w:rPr>
          <w:rFonts w:hAnsi="Arial" w:cs="Arial"/>
          <w:b/>
          <w:color w:val="auto"/>
          <w:sz w:val="22"/>
          <w:szCs w:val="22"/>
        </w:rPr>
        <w:t xml:space="preserve">LD Strategy Goals and Requirements </w:t>
      </w:r>
    </w:p>
    <w:p w:rsidR="001477F1" w:rsidRDefault="001477F1" w:rsidP="001477F1">
      <w:pPr>
        <w:jc w:val="both"/>
        <w:rPr>
          <w:rFonts w:hAnsi="Arial" w:cs="Arial"/>
          <w:color w:val="auto"/>
          <w:sz w:val="22"/>
          <w:szCs w:val="22"/>
        </w:rPr>
      </w:pPr>
    </w:p>
    <w:p w:rsidR="001477F1" w:rsidRPr="0022173D" w:rsidRDefault="001477F1" w:rsidP="001477F1">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1477F1" w:rsidRPr="0001115B" w:rsidRDefault="001477F1" w:rsidP="001477F1">
      <w:pPr>
        <w:jc w:val="both"/>
        <w:rPr>
          <w:rFonts w:hAnsi="Arial" w:cs="Arial"/>
          <w:color w:val="auto"/>
          <w:sz w:val="22"/>
          <w:szCs w:val="22"/>
        </w:rPr>
      </w:pPr>
      <w:r>
        <w:rPr>
          <w:rFonts w:hAnsi="Arial" w:cs="Arial"/>
          <w:color w:val="auto"/>
          <w:sz w:val="22"/>
          <w:szCs w:val="22"/>
        </w:rPr>
        <w:t xml:space="preserve"> </w:t>
      </w: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The </w:t>
      </w:r>
      <w:r>
        <w:rPr>
          <w:rFonts w:hAnsi="Arial" w:cs="Arial"/>
          <w:color w:val="auto"/>
          <w:sz w:val="22"/>
          <w:szCs w:val="22"/>
        </w:rPr>
        <w:t xml:space="preserve">general </w:t>
      </w:r>
      <w:r w:rsidRPr="0001115B">
        <w:rPr>
          <w:rFonts w:hAnsi="Arial" w:cs="Arial"/>
          <w:color w:val="auto"/>
          <w:sz w:val="22"/>
          <w:szCs w:val="22"/>
        </w:rPr>
        <w:t xml:space="preserve">company and industry goal will be to reduce the number, frequency and volume of releases and improve the timeliness of leak recognition and response.  Five-year graphical trends should show ongoing improvement in all categories.  </w:t>
      </w:r>
    </w:p>
    <w:p w:rsidR="001477F1"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Pr>
          <w:rFonts w:hAnsi="Arial" w:cs="Arial"/>
          <w:color w:val="auto"/>
          <w:sz w:val="22"/>
          <w:szCs w:val="22"/>
        </w:rPr>
        <w:t>Specific company leak detection goals include the fo</w:t>
      </w:r>
      <w:r w:rsidRPr="008A7700">
        <w:rPr>
          <w:rFonts w:hAnsi="Arial" w:cs="Arial"/>
          <w:color w:val="auto"/>
          <w:sz w:val="22"/>
          <w:szCs w:val="22"/>
        </w:rPr>
        <w:t>llowing</w:t>
      </w:r>
      <w:r>
        <w:rPr>
          <w:rFonts w:hAnsi="Arial" w:cs="Arial"/>
          <w:color w:val="auto"/>
          <w:sz w:val="22"/>
          <w:szCs w:val="22"/>
        </w:rPr>
        <w:t>:</w:t>
      </w:r>
    </w:p>
    <w:p w:rsidR="001477F1" w:rsidRDefault="001477F1" w:rsidP="001477F1">
      <w:pPr>
        <w:jc w:val="both"/>
        <w:rPr>
          <w:rFonts w:hAnsi="Arial" w:cs="Arial"/>
          <w:color w:val="auto"/>
          <w:sz w:val="22"/>
          <w:szCs w:val="22"/>
        </w:rPr>
      </w:pPr>
    </w:p>
    <w:p w:rsidR="0042327B" w:rsidRPr="00BD51E4" w:rsidRDefault="0042327B" w:rsidP="0042327B">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42327B" w:rsidRPr="008A7700" w:rsidRDefault="0042327B" w:rsidP="0042327B">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42327B" w:rsidRPr="00BD51E4" w:rsidTr="00C375CE">
        <w:tc>
          <w:tcPr>
            <w:tcW w:w="1885" w:type="dxa"/>
          </w:tcPr>
          <w:p w:rsidR="0042327B" w:rsidRPr="00BD51E4" w:rsidRDefault="0042327B" w:rsidP="00C375CE">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42327B" w:rsidRPr="00BD51E4" w:rsidRDefault="0042327B" w:rsidP="00C375CE">
            <w:pPr>
              <w:jc w:val="center"/>
              <w:rPr>
                <w:rFonts w:hAnsi="Arial" w:cs="Arial"/>
                <w:b/>
                <w:color w:val="auto"/>
                <w:sz w:val="22"/>
                <w:szCs w:val="22"/>
              </w:rPr>
            </w:pPr>
            <w:r w:rsidRPr="00BD51E4">
              <w:rPr>
                <w:rFonts w:hAnsi="Arial" w:cs="Arial"/>
                <w:b/>
                <w:color w:val="auto"/>
                <w:sz w:val="22"/>
                <w:szCs w:val="22"/>
              </w:rPr>
              <w:t>Task</w:t>
            </w:r>
          </w:p>
        </w:tc>
        <w:tc>
          <w:tcPr>
            <w:tcW w:w="1525" w:type="dxa"/>
          </w:tcPr>
          <w:p w:rsidR="0042327B" w:rsidRPr="00BD51E4" w:rsidRDefault="0042327B" w:rsidP="00C375CE">
            <w:pPr>
              <w:jc w:val="center"/>
              <w:rPr>
                <w:rFonts w:hAnsi="Arial" w:cs="Arial"/>
                <w:b/>
                <w:color w:val="auto"/>
                <w:sz w:val="22"/>
                <w:szCs w:val="22"/>
              </w:rPr>
            </w:pPr>
            <w:r w:rsidRPr="00BD51E4">
              <w:rPr>
                <w:rFonts w:hAnsi="Arial" w:cs="Arial"/>
                <w:b/>
                <w:color w:val="auto"/>
                <w:sz w:val="22"/>
                <w:szCs w:val="22"/>
              </w:rPr>
              <w:t>Due Date</w:t>
            </w:r>
          </w:p>
        </w:tc>
      </w:tr>
      <w:tr w:rsidR="0042327B" w:rsidTr="00C375CE">
        <w:tc>
          <w:tcPr>
            <w:tcW w:w="1885" w:type="dxa"/>
          </w:tcPr>
          <w:p w:rsidR="0042327B" w:rsidRDefault="0042327B" w:rsidP="00C375CE">
            <w:pPr>
              <w:jc w:val="both"/>
              <w:rPr>
                <w:rFonts w:hAnsi="Arial" w:cs="Arial"/>
                <w:color w:val="auto"/>
                <w:sz w:val="22"/>
                <w:szCs w:val="22"/>
              </w:rPr>
            </w:pPr>
            <w:r>
              <w:rPr>
                <w:rFonts w:hAnsi="Arial" w:cs="Arial"/>
                <w:color w:val="auto"/>
                <w:sz w:val="22"/>
                <w:szCs w:val="22"/>
              </w:rPr>
              <w:t>Control Center</w:t>
            </w:r>
          </w:p>
        </w:tc>
        <w:tc>
          <w:tcPr>
            <w:tcW w:w="5940" w:type="dxa"/>
          </w:tcPr>
          <w:p w:rsidR="0042327B" w:rsidRDefault="0042327B" w:rsidP="00C375CE">
            <w:pPr>
              <w:jc w:val="both"/>
              <w:rPr>
                <w:rFonts w:hAnsi="Arial" w:cs="Arial"/>
                <w:color w:val="auto"/>
                <w:sz w:val="22"/>
                <w:szCs w:val="22"/>
              </w:rPr>
            </w:pPr>
            <w:r w:rsidRPr="008A7700">
              <w:rPr>
                <w:rFonts w:hAnsi="Arial" w:cs="Arial"/>
                <w:color w:val="auto"/>
                <w:sz w:val="22"/>
                <w:szCs w:val="22"/>
              </w:rPr>
              <w:t>Continuous rupture monitoring</w:t>
            </w:r>
          </w:p>
        </w:tc>
        <w:tc>
          <w:tcPr>
            <w:tcW w:w="1525" w:type="dxa"/>
          </w:tcPr>
          <w:p w:rsidR="0042327B" w:rsidRDefault="0042327B" w:rsidP="00C375CE">
            <w:pPr>
              <w:jc w:val="center"/>
              <w:rPr>
                <w:rFonts w:hAnsi="Arial" w:cs="Arial"/>
                <w:color w:val="auto"/>
                <w:sz w:val="22"/>
                <w:szCs w:val="22"/>
              </w:rPr>
            </w:pPr>
            <w:r>
              <w:rPr>
                <w:rFonts w:hAnsi="Arial" w:cs="Arial"/>
                <w:color w:val="auto"/>
                <w:sz w:val="22"/>
                <w:szCs w:val="22"/>
              </w:rPr>
              <w:t>Ongoing</w:t>
            </w:r>
          </w:p>
        </w:tc>
      </w:tr>
      <w:tr w:rsidR="0042327B" w:rsidTr="00C375CE">
        <w:tc>
          <w:tcPr>
            <w:tcW w:w="1885" w:type="dxa"/>
          </w:tcPr>
          <w:p w:rsidR="0042327B" w:rsidRDefault="0042327B" w:rsidP="00C375CE">
            <w:pPr>
              <w:jc w:val="both"/>
              <w:rPr>
                <w:rFonts w:hAnsi="Arial" w:cs="Arial"/>
                <w:color w:val="auto"/>
                <w:sz w:val="22"/>
                <w:szCs w:val="22"/>
              </w:rPr>
            </w:pPr>
            <w:r>
              <w:rPr>
                <w:rFonts w:hAnsi="Arial" w:cs="Arial"/>
                <w:color w:val="auto"/>
                <w:sz w:val="22"/>
                <w:szCs w:val="22"/>
              </w:rPr>
              <w:t>Control Center</w:t>
            </w:r>
          </w:p>
        </w:tc>
        <w:tc>
          <w:tcPr>
            <w:tcW w:w="5940" w:type="dxa"/>
          </w:tcPr>
          <w:p w:rsidR="0042327B" w:rsidRDefault="0042327B" w:rsidP="00C375CE">
            <w:pPr>
              <w:jc w:val="both"/>
              <w:rPr>
                <w:rFonts w:hAnsi="Arial" w:cs="Arial"/>
                <w:color w:val="auto"/>
                <w:sz w:val="22"/>
                <w:szCs w:val="22"/>
              </w:rPr>
            </w:pPr>
            <w:r>
              <w:rPr>
                <w:rFonts w:hAnsi="Arial" w:cs="Arial"/>
                <w:color w:val="auto"/>
                <w:sz w:val="22"/>
                <w:szCs w:val="22"/>
              </w:rPr>
              <w:t>L</w:t>
            </w:r>
            <w:r w:rsidRPr="008A7700">
              <w:rPr>
                <w:rFonts w:hAnsi="Arial" w:cs="Arial"/>
                <w:color w:val="auto"/>
                <w:sz w:val="22"/>
                <w:szCs w:val="22"/>
              </w:rPr>
              <w:t>eak monitoring using continuous computational methods</w:t>
            </w:r>
          </w:p>
        </w:tc>
        <w:tc>
          <w:tcPr>
            <w:tcW w:w="1525" w:type="dxa"/>
          </w:tcPr>
          <w:p w:rsidR="0042327B" w:rsidRDefault="0042327B" w:rsidP="00C375CE">
            <w:pPr>
              <w:jc w:val="center"/>
              <w:rPr>
                <w:rFonts w:hAnsi="Arial" w:cs="Arial"/>
                <w:color w:val="auto"/>
                <w:sz w:val="22"/>
                <w:szCs w:val="22"/>
              </w:rPr>
            </w:pPr>
            <w:r>
              <w:rPr>
                <w:rFonts w:hAnsi="Arial" w:cs="Arial"/>
                <w:color w:val="auto"/>
                <w:sz w:val="22"/>
                <w:szCs w:val="22"/>
              </w:rPr>
              <w:t>Ongoing</w:t>
            </w:r>
          </w:p>
        </w:tc>
      </w:tr>
      <w:tr w:rsidR="0042327B" w:rsidTr="00C375CE">
        <w:tc>
          <w:tcPr>
            <w:tcW w:w="1885" w:type="dxa"/>
          </w:tcPr>
          <w:p w:rsidR="0042327B" w:rsidRDefault="0042327B" w:rsidP="00C375CE">
            <w:pPr>
              <w:rPr>
                <w:rFonts w:hAnsi="Arial" w:cs="Arial"/>
                <w:color w:val="auto"/>
                <w:sz w:val="22"/>
                <w:szCs w:val="22"/>
              </w:rPr>
            </w:pPr>
            <w:r>
              <w:rPr>
                <w:rFonts w:hAnsi="Arial" w:cs="Arial"/>
                <w:color w:val="auto"/>
                <w:sz w:val="22"/>
                <w:szCs w:val="22"/>
              </w:rPr>
              <w:t>Control Center Manager</w:t>
            </w:r>
          </w:p>
        </w:tc>
        <w:tc>
          <w:tcPr>
            <w:tcW w:w="5940" w:type="dxa"/>
          </w:tcPr>
          <w:p w:rsidR="0042327B" w:rsidRDefault="0042327B" w:rsidP="00C375CE">
            <w:pPr>
              <w:jc w:val="both"/>
              <w:rPr>
                <w:rFonts w:hAnsi="Arial" w:cs="Arial"/>
                <w:color w:val="auto"/>
                <w:sz w:val="22"/>
                <w:szCs w:val="22"/>
              </w:rPr>
            </w:pPr>
            <w:r w:rsidRPr="008A7700">
              <w:rPr>
                <w:rFonts w:hAnsi="Arial" w:cs="Arial"/>
                <w:color w:val="auto"/>
                <w:sz w:val="22"/>
                <w:szCs w:val="22"/>
              </w:rPr>
              <w:t>Scheduled surveillance and observational reporting for low leak rate incidents like</w:t>
            </w:r>
            <w:r>
              <w:rPr>
                <w:rFonts w:hAnsi="Arial" w:cs="Arial"/>
                <w:color w:val="auto"/>
                <w:sz w:val="22"/>
                <w:szCs w:val="22"/>
              </w:rPr>
              <w:t xml:space="preserve"> small or </w:t>
            </w:r>
            <w:r w:rsidRPr="008A7700">
              <w:rPr>
                <w:rFonts w:hAnsi="Arial" w:cs="Arial"/>
                <w:color w:val="auto"/>
                <w:sz w:val="22"/>
                <w:szCs w:val="22"/>
              </w:rPr>
              <w:t>weeper leaks</w:t>
            </w:r>
          </w:p>
        </w:tc>
        <w:tc>
          <w:tcPr>
            <w:tcW w:w="1525" w:type="dxa"/>
          </w:tcPr>
          <w:p w:rsidR="0042327B" w:rsidRDefault="0042327B" w:rsidP="00C375CE">
            <w:pPr>
              <w:jc w:val="center"/>
              <w:rPr>
                <w:rFonts w:hAnsi="Arial" w:cs="Arial"/>
                <w:color w:val="auto"/>
                <w:sz w:val="22"/>
                <w:szCs w:val="22"/>
              </w:rPr>
            </w:pPr>
            <w:r>
              <w:rPr>
                <w:rFonts w:hAnsi="Arial" w:cs="Arial"/>
                <w:color w:val="auto"/>
                <w:sz w:val="22"/>
                <w:szCs w:val="22"/>
              </w:rPr>
              <w:t>Annual</w:t>
            </w:r>
          </w:p>
        </w:tc>
      </w:tr>
      <w:tr w:rsidR="0042327B" w:rsidTr="00C375CE">
        <w:tc>
          <w:tcPr>
            <w:tcW w:w="1885" w:type="dxa"/>
          </w:tcPr>
          <w:p w:rsidR="0042327B" w:rsidRDefault="0042327B" w:rsidP="00C375CE">
            <w:pPr>
              <w:jc w:val="both"/>
              <w:rPr>
                <w:rFonts w:hAnsi="Arial" w:cs="Arial"/>
                <w:color w:val="auto"/>
                <w:sz w:val="22"/>
                <w:szCs w:val="22"/>
              </w:rPr>
            </w:pPr>
            <w:r>
              <w:rPr>
                <w:rFonts w:hAnsi="Arial" w:cs="Arial"/>
                <w:color w:val="auto"/>
                <w:sz w:val="22"/>
                <w:szCs w:val="22"/>
              </w:rPr>
              <w:t>LDP Manager</w:t>
            </w:r>
          </w:p>
        </w:tc>
        <w:tc>
          <w:tcPr>
            <w:tcW w:w="5940" w:type="dxa"/>
          </w:tcPr>
          <w:p w:rsidR="0042327B" w:rsidRDefault="0042327B" w:rsidP="00C375CE">
            <w:pPr>
              <w:jc w:val="both"/>
              <w:rPr>
                <w:rFonts w:hAnsi="Arial" w:cs="Arial"/>
                <w:color w:val="auto"/>
                <w:sz w:val="22"/>
                <w:szCs w:val="22"/>
              </w:rPr>
            </w:pPr>
            <w:r w:rsidRPr="008A7700">
              <w:rPr>
                <w:rFonts w:hAnsi="Arial" w:cs="Arial"/>
                <w:color w:val="auto"/>
                <w:sz w:val="22"/>
                <w:szCs w:val="22"/>
              </w:rPr>
              <w:t>Complementary and supplemental methods for specific pipeline requirements</w:t>
            </w:r>
          </w:p>
        </w:tc>
        <w:tc>
          <w:tcPr>
            <w:tcW w:w="1525" w:type="dxa"/>
          </w:tcPr>
          <w:p w:rsidR="0042327B" w:rsidRDefault="0042327B" w:rsidP="00C375CE">
            <w:pPr>
              <w:jc w:val="center"/>
              <w:rPr>
                <w:rFonts w:hAnsi="Arial" w:cs="Arial"/>
                <w:color w:val="auto"/>
                <w:sz w:val="22"/>
                <w:szCs w:val="22"/>
              </w:rPr>
            </w:pPr>
            <w:r>
              <w:rPr>
                <w:rFonts w:hAnsi="Arial" w:cs="Arial"/>
                <w:color w:val="auto"/>
                <w:sz w:val="22"/>
                <w:szCs w:val="22"/>
              </w:rPr>
              <w:t>As Required</w:t>
            </w:r>
          </w:p>
        </w:tc>
      </w:tr>
      <w:tr w:rsidR="0042327B" w:rsidTr="00C375CE">
        <w:tc>
          <w:tcPr>
            <w:tcW w:w="1885" w:type="dxa"/>
          </w:tcPr>
          <w:p w:rsidR="0042327B" w:rsidRDefault="0042327B" w:rsidP="00C375CE">
            <w:pPr>
              <w:jc w:val="both"/>
              <w:rPr>
                <w:rFonts w:hAnsi="Arial" w:cs="Arial"/>
                <w:color w:val="auto"/>
                <w:sz w:val="22"/>
                <w:szCs w:val="22"/>
              </w:rPr>
            </w:pPr>
            <w:r>
              <w:rPr>
                <w:rFonts w:hAnsi="Arial" w:cs="Arial"/>
                <w:color w:val="auto"/>
                <w:sz w:val="22"/>
                <w:szCs w:val="22"/>
              </w:rPr>
              <w:t>LDP Manager</w:t>
            </w:r>
          </w:p>
        </w:tc>
        <w:tc>
          <w:tcPr>
            <w:tcW w:w="5940" w:type="dxa"/>
          </w:tcPr>
          <w:p w:rsidR="0042327B" w:rsidRDefault="0042327B" w:rsidP="00C375CE">
            <w:pPr>
              <w:jc w:val="both"/>
              <w:rPr>
                <w:rFonts w:hAnsi="Arial" w:cs="Arial"/>
                <w:color w:val="auto"/>
                <w:sz w:val="22"/>
                <w:szCs w:val="22"/>
              </w:rPr>
            </w:pPr>
            <w:r w:rsidRPr="008A7700">
              <w:rPr>
                <w:rFonts w:hAnsi="Arial" w:cs="Arial"/>
                <w:color w:val="auto"/>
                <w:sz w:val="22"/>
                <w:szCs w:val="22"/>
              </w:rPr>
              <w:t>Alternative, redundant or backup methods when the primary method is not functional</w:t>
            </w:r>
          </w:p>
        </w:tc>
        <w:tc>
          <w:tcPr>
            <w:tcW w:w="1525" w:type="dxa"/>
          </w:tcPr>
          <w:p w:rsidR="0042327B" w:rsidRDefault="0042327B" w:rsidP="00C375CE">
            <w:pPr>
              <w:jc w:val="center"/>
              <w:rPr>
                <w:rFonts w:hAnsi="Arial" w:cs="Arial"/>
                <w:color w:val="auto"/>
                <w:sz w:val="22"/>
                <w:szCs w:val="22"/>
              </w:rPr>
            </w:pPr>
            <w:r>
              <w:rPr>
                <w:rFonts w:hAnsi="Arial" w:cs="Arial"/>
                <w:color w:val="auto"/>
                <w:sz w:val="22"/>
                <w:szCs w:val="22"/>
              </w:rPr>
              <w:t>As Required</w:t>
            </w:r>
          </w:p>
        </w:tc>
      </w:tr>
    </w:tbl>
    <w:p w:rsidR="0042327B" w:rsidRDefault="0042327B" w:rsidP="0042327B">
      <w:pPr>
        <w:jc w:val="both"/>
        <w:rPr>
          <w:rFonts w:hAnsi="Arial" w:cs="Arial"/>
          <w:color w:val="auto"/>
          <w:sz w:val="22"/>
          <w:szCs w:val="22"/>
        </w:rPr>
      </w:pPr>
    </w:p>
    <w:p w:rsidR="001477F1" w:rsidRPr="0022173D" w:rsidRDefault="001477F1" w:rsidP="001477F1">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The Leak Detection </w:t>
      </w:r>
      <w:r>
        <w:rPr>
          <w:rFonts w:hAnsi="Arial" w:cs="Arial"/>
          <w:color w:val="auto"/>
          <w:sz w:val="22"/>
          <w:szCs w:val="22"/>
        </w:rPr>
        <w:t>P</w:t>
      </w:r>
      <w:r w:rsidRPr="0001115B">
        <w:rPr>
          <w:rFonts w:hAnsi="Arial" w:cs="Arial"/>
          <w:color w:val="auto"/>
          <w:sz w:val="22"/>
          <w:szCs w:val="22"/>
        </w:rPr>
        <w:t xml:space="preserve">rogram will include </w:t>
      </w:r>
      <w:r>
        <w:rPr>
          <w:rFonts w:hAnsi="Arial" w:cs="Arial"/>
          <w:color w:val="auto"/>
          <w:sz w:val="22"/>
          <w:szCs w:val="22"/>
        </w:rPr>
        <w:t xml:space="preserve">assessment </w:t>
      </w:r>
      <w:r w:rsidRPr="0001115B">
        <w:rPr>
          <w:rFonts w:hAnsi="Arial" w:cs="Arial"/>
          <w:color w:val="auto"/>
          <w:sz w:val="22"/>
          <w:szCs w:val="22"/>
        </w:rPr>
        <w:t xml:space="preserve">of </w:t>
      </w:r>
      <w:r>
        <w:rPr>
          <w:rFonts w:hAnsi="Arial" w:cs="Arial"/>
          <w:color w:val="auto"/>
          <w:sz w:val="22"/>
          <w:szCs w:val="22"/>
        </w:rPr>
        <w:t xml:space="preserve">various methods </w:t>
      </w:r>
      <w:r w:rsidRPr="0001115B">
        <w:rPr>
          <w:rFonts w:hAnsi="Arial" w:cs="Arial"/>
          <w:color w:val="auto"/>
          <w:sz w:val="22"/>
          <w:szCs w:val="22"/>
        </w:rPr>
        <w:t xml:space="preserve">of leak detection including Computational Pipeline Monitoring (CPM), inventory management, aerial patrols, Public Awareness, Control Room Management, Alarm Management, new technologies, etc.  Though we don’t plan to change the way we manage various methods of detecting leaks (such as Aerial </w:t>
      </w:r>
      <w:r w:rsidRPr="0001115B">
        <w:rPr>
          <w:rFonts w:hAnsi="Arial" w:cs="Arial"/>
          <w:color w:val="auto"/>
          <w:sz w:val="22"/>
          <w:szCs w:val="22"/>
        </w:rPr>
        <w:lastRenderedPageBreak/>
        <w:t xml:space="preserve">Patrols managed by the </w:t>
      </w:r>
      <w:r w:rsidRPr="0001115B">
        <w:rPr>
          <w:rFonts w:hAnsi="Arial" w:cs="Arial"/>
          <w:color w:val="auto"/>
          <w:sz w:val="22"/>
          <w:szCs w:val="22"/>
          <w:u w:val="single"/>
        </w:rPr>
        <w:t>[Department name],</w:t>
      </w:r>
      <w:r w:rsidRPr="0001115B">
        <w:rPr>
          <w:rFonts w:hAnsi="Arial" w:cs="Arial"/>
          <w:color w:val="auto"/>
          <w:sz w:val="22"/>
          <w:szCs w:val="22"/>
        </w:rPr>
        <w:t xml:space="preserve"> for example) we will coordinate our oversight and reporting efforts toward minimizing releases and their consequences through the LD Program.</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Each Leak Detection method will have </w:t>
      </w:r>
      <w:r>
        <w:rPr>
          <w:rFonts w:hAnsi="Arial" w:cs="Arial"/>
          <w:color w:val="auto"/>
          <w:sz w:val="22"/>
          <w:szCs w:val="22"/>
        </w:rPr>
        <w:t>[</w:t>
      </w:r>
      <w:r w:rsidRPr="00972E5E">
        <w:rPr>
          <w:rFonts w:hAnsi="Arial" w:cs="Arial"/>
          <w:color w:val="auto"/>
          <w:sz w:val="22"/>
          <w:szCs w:val="22"/>
          <w:u w:val="single"/>
        </w:rPr>
        <w:t xml:space="preserve">annual, semi-annual, </w:t>
      </w:r>
      <w:r>
        <w:rPr>
          <w:rFonts w:hAnsi="Arial" w:cs="Arial"/>
          <w:color w:val="auto"/>
          <w:sz w:val="22"/>
          <w:szCs w:val="22"/>
          <w:u w:val="single"/>
        </w:rPr>
        <w:t xml:space="preserve">3-years, </w:t>
      </w:r>
      <w:r w:rsidRPr="00972E5E">
        <w:rPr>
          <w:rFonts w:hAnsi="Arial" w:cs="Arial"/>
          <w:color w:val="auto"/>
          <w:sz w:val="22"/>
          <w:szCs w:val="22"/>
          <w:u w:val="single"/>
        </w:rPr>
        <w:t>5-year</w:t>
      </w:r>
      <w:r>
        <w:rPr>
          <w:rFonts w:hAnsi="Arial" w:cs="Arial"/>
          <w:color w:val="auto"/>
          <w:sz w:val="22"/>
          <w:szCs w:val="22"/>
          <w:u w:val="single"/>
        </w:rPr>
        <w:t>s</w:t>
      </w:r>
      <w:r>
        <w:rPr>
          <w:rFonts w:hAnsi="Arial" w:cs="Arial"/>
          <w:color w:val="auto"/>
          <w:sz w:val="22"/>
          <w:szCs w:val="22"/>
        </w:rPr>
        <w:t>]</w:t>
      </w:r>
      <w:r w:rsidRPr="0001115B">
        <w:rPr>
          <w:rFonts w:hAnsi="Arial" w:cs="Arial"/>
          <w:color w:val="auto"/>
          <w:sz w:val="22"/>
          <w:szCs w:val="22"/>
        </w:rPr>
        <w:t xml:space="preserve"> goals established at the beginning of each </w:t>
      </w:r>
      <w:r w:rsidRPr="0001115B">
        <w:rPr>
          <w:rFonts w:hAnsi="Arial" w:cs="Arial"/>
          <w:color w:val="auto"/>
          <w:sz w:val="22"/>
          <w:szCs w:val="22"/>
          <w:u w:val="single"/>
        </w:rPr>
        <w:t>[calendar/fiscal]</w:t>
      </w:r>
      <w:r w:rsidRPr="0001115B">
        <w:rPr>
          <w:rFonts w:hAnsi="Arial" w:cs="Arial"/>
          <w:color w:val="auto"/>
          <w:sz w:val="22"/>
          <w:szCs w:val="22"/>
        </w:rPr>
        <w:t xml:space="preserve"> year.  These goals will be reviewed and documented by the </w:t>
      </w:r>
      <w:r>
        <w:rPr>
          <w:rFonts w:hAnsi="Arial" w:cs="Arial"/>
          <w:color w:val="auto"/>
          <w:sz w:val="22"/>
          <w:szCs w:val="22"/>
        </w:rPr>
        <w:t>Leadership</w:t>
      </w:r>
      <w:r w:rsidRPr="0001115B">
        <w:rPr>
          <w:rFonts w:hAnsi="Arial" w:cs="Arial"/>
          <w:color w:val="auto"/>
          <w:sz w:val="22"/>
          <w:szCs w:val="22"/>
        </w:rPr>
        <w:t xml:space="preserve"> of each responsible area at least twice per year; but typically reviewed monthly.</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Pr>
          <w:rFonts w:hAnsi="Arial" w:cs="Arial"/>
          <w:color w:val="auto"/>
          <w:sz w:val="22"/>
          <w:szCs w:val="22"/>
        </w:rPr>
        <w:t>Leadership</w:t>
      </w:r>
      <w:r w:rsidRPr="0001115B">
        <w:rPr>
          <w:rFonts w:hAnsi="Arial" w:cs="Arial"/>
          <w:color w:val="auto"/>
          <w:sz w:val="22"/>
          <w:szCs w:val="22"/>
        </w:rPr>
        <w:t xml:space="preserve"> will set targets for each performance aspect of the LDP. </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False leak indications will </w:t>
      </w:r>
      <w:r>
        <w:rPr>
          <w:rFonts w:hAnsi="Arial" w:cs="Arial"/>
          <w:color w:val="auto"/>
          <w:sz w:val="22"/>
          <w:szCs w:val="22"/>
        </w:rPr>
        <w:t xml:space="preserve">be </w:t>
      </w:r>
      <w:r w:rsidR="00687E63">
        <w:rPr>
          <w:rFonts w:hAnsi="Arial" w:cs="Arial"/>
          <w:color w:val="auto"/>
          <w:sz w:val="22"/>
          <w:szCs w:val="22"/>
        </w:rPr>
        <w:t>limited to</w:t>
      </w:r>
      <w:r>
        <w:rPr>
          <w:rFonts w:hAnsi="Arial" w:cs="Arial"/>
          <w:color w:val="auto"/>
          <w:sz w:val="22"/>
          <w:szCs w:val="22"/>
        </w:rPr>
        <w:t xml:space="preserve"> </w:t>
      </w:r>
      <w:r w:rsidRPr="0001115B">
        <w:rPr>
          <w:rFonts w:hAnsi="Arial" w:cs="Arial"/>
          <w:color w:val="auto"/>
          <w:sz w:val="22"/>
          <w:szCs w:val="22"/>
          <w:u w:val="single"/>
        </w:rPr>
        <w:t>[X]</w:t>
      </w:r>
      <w:r w:rsidRPr="0001115B">
        <w:rPr>
          <w:rFonts w:hAnsi="Arial" w:cs="Arial"/>
          <w:color w:val="auto"/>
          <w:sz w:val="22"/>
          <w:szCs w:val="22"/>
        </w:rPr>
        <w:t xml:space="preserve"> </w:t>
      </w:r>
      <w:r>
        <w:rPr>
          <w:rFonts w:hAnsi="Arial" w:cs="Arial"/>
          <w:color w:val="auto"/>
          <w:sz w:val="22"/>
          <w:szCs w:val="22"/>
        </w:rPr>
        <w:t xml:space="preserve">percent </w:t>
      </w:r>
      <w:r w:rsidRPr="0001115B">
        <w:rPr>
          <w:rFonts w:hAnsi="Arial" w:cs="Arial"/>
          <w:color w:val="auto"/>
          <w:sz w:val="22"/>
          <w:szCs w:val="22"/>
        </w:rPr>
        <w:t xml:space="preserve">per system per </w:t>
      </w:r>
      <w:r w:rsidR="00687E63">
        <w:rPr>
          <w:rFonts w:hAnsi="Arial" w:cs="Arial"/>
          <w:color w:val="auto"/>
          <w:sz w:val="22"/>
          <w:szCs w:val="22"/>
        </w:rPr>
        <w:t>year</w:t>
      </w:r>
      <w:r w:rsidRPr="0001115B">
        <w:rPr>
          <w:rFonts w:hAnsi="Arial" w:cs="Arial"/>
          <w:color w:val="auto"/>
          <w:sz w:val="22"/>
          <w:szCs w:val="22"/>
        </w:rPr>
        <w:t xml:space="preserve"> so the confidence in the LDSs is not eroded by too many alarms. </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***Although the primary measures o</w:t>
      </w:r>
      <w:r>
        <w:rPr>
          <w:rFonts w:hAnsi="Arial" w:cs="Arial"/>
          <w:color w:val="auto"/>
          <w:sz w:val="22"/>
          <w:szCs w:val="22"/>
        </w:rPr>
        <w:t>f leak detection effectiveness</w:t>
      </w:r>
      <w:r w:rsidRPr="0001115B">
        <w:rPr>
          <w:rFonts w:hAnsi="Arial" w:cs="Arial"/>
          <w:color w:val="auto"/>
          <w:sz w:val="22"/>
          <w:szCs w:val="22"/>
        </w:rPr>
        <w:t xml:space="preserve"> revolve around measureable items such as number of leaks or leak volumes; minimizing leak consequences is the actual target.  These consequences include minimizing risks to people, property, and the environment, for which the other measures, including response and repair costs are only a proxy.  </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Our performance targets for number of releases</w:t>
      </w:r>
      <w:r>
        <w:rPr>
          <w:rFonts w:hAnsi="Arial" w:cs="Arial"/>
          <w:color w:val="auto"/>
          <w:sz w:val="22"/>
          <w:szCs w:val="22"/>
        </w:rPr>
        <w:t>, frequency of releases</w:t>
      </w:r>
      <w:r w:rsidRPr="0001115B">
        <w:rPr>
          <w:rFonts w:hAnsi="Arial" w:cs="Arial"/>
          <w:color w:val="auto"/>
          <w:sz w:val="22"/>
          <w:szCs w:val="22"/>
        </w:rPr>
        <w:t xml:space="preserve"> and volume of releases will</w:t>
      </w:r>
      <w:r>
        <w:rPr>
          <w:rFonts w:hAnsi="Arial" w:cs="Arial"/>
          <w:color w:val="auto"/>
          <w:sz w:val="22"/>
          <w:szCs w:val="22"/>
        </w:rPr>
        <w:t xml:space="preserve"> have a target reduction of [X</w:t>
      </w:r>
      <w:r w:rsidRPr="0001115B">
        <w:rPr>
          <w:rFonts w:hAnsi="Arial" w:cs="Arial"/>
          <w:color w:val="auto"/>
          <w:sz w:val="22"/>
          <w:szCs w:val="22"/>
        </w:rPr>
        <w:t xml:space="preserve">] </w:t>
      </w:r>
      <w:r>
        <w:rPr>
          <w:rFonts w:hAnsi="Arial" w:cs="Arial"/>
          <w:color w:val="auto"/>
          <w:sz w:val="22"/>
          <w:szCs w:val="22"/>
        </w:rPr>
        <w:t xml:space="preserve">percent </w:t>
      </w:r>
      <w:r w:rsidRPr="0001115B">
        <w:rPr>
          <w:rFonts w:hAnsi="Arial" w:cs="Arial"/>
          <w:color w:val="auto"/>
          <w:sz w:val="22"/>
          <w:szCs w:val="22"/>
        </w:rPr>
        <w:t xml:space="preserve">per year starting with our baseline values for 2017.   </w:t>
      </w:r>
      <w:r>
        <w:rPr>
          <w:rFonts w:hAnsi="Arial" w:cs="Arial"/>
          <w:color w:val="auto"/>
          <w:sz w:val="22"/>
          <w:szCs w:val="22"/>
        </w:rPr>
        <w:t>Improvements should also be seen in localization, accuracy and/or time to detect measures.</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Pr>
          <w:rFonts w:hAnsi="Arial" w:cs="Arial"/>
          <w:color w:val="auto"/>
          <w:sz w:val="22"/>
          <w:szCs w:val="22"/>
        </w:rPr>
        <w:t xml:space="preserve">These goals and requirements will be addressed by the application of operational, testing and maintenance procedures and processes.  </w:t>
      </w:r>
      <w:r w:rsidRPr="0001115B">
        <w:rPr>
          <w:rFonts w:hAnsi="Arial" w:cs="Arial"/>
          <w:color w:val="auto"/>
          <w:sz w:val="22"/>
          <w:szCs w:val="22"/>
        </w:rPr>
        <w:t xml:space="preserve">Leak detection operation and maintenance procedures and processes have been developed and will be reviewed and updated </w:t>
      </w:r>
      <w:r>
        <w:rPr>
          <w:rFonts w:hAnsi="Arial" w:cs="Arial"/>
          <w:color w:val="auto"/>
          <w:sz w:val="22"/>
          <w:szCs w:val="22"/>
        </w:rPr>
        <w:t>[</w:t>
      </w:r>
      <w:r w:rsidRPr="007360D4">
        <w:rPr>
          <w:rFonts w:hAnsi="Arial" w:cs="Arial"/>
          <w:color w:val="auto"/>
          <w:sz w:val="22"/>
          <w:szCs w:val="22"/>
          <w:u w:val="single"/>
        </w:rPr>
        <w:t xml:space="preserve">annually, semi-annually, </w:t>
      </w:r>
      <w:r w:rsidR="0095101B">
        <w:rPr>
          <w:rFonts w:hAnsi="Arial" w:cs="Arial"/>
          <w:color w:val="auto"/>
          <w:sz w:val="22"/>
          <w:szCs w:val="22"/>
          <w:u w:val="single"/>
        </w:rPr>
        <w:t xml:space="preserve">3-year, </w:t>
      </w:r>
      <w:r w:rsidRPr="007360D4">
        <w:rPr>
          <w:rFonts w:hAnsi="Arial" w:cs="Arial"/>
          <w:color w:val="auto"/>
          <w:sz w:val="22"/>
          <w:szCs w:val="22"/>
          <w:u w:val="single"/>
        </w:rPr>
        <w:t>5-year</w:t>
      </w:r>
      <w:r>
        <w:rPr>
          <w:rFonts w:hAnsi="Arial" w:cs="Arial"/>
          <w:color w:val="auto"/>
          <w:sz w:val="22"/>
          <w:szCs w:val="22"/>
        </w:rPr>
        <w:t>]</w:t>
      </w:r>
      <w:r w:rsidRPr="0001115B">
        <w:rPr>
          <w:rFonts w:hAnsi="Arial" w:cs="Arial"/>
          <w:color w:val="auto"/>
          <w:sz w:val="22"/>
          <w:szCs w:val="22"/>
        </w:rPr>
        <w:t xml:space="preserve">.  Implementation shall be confirmed with ongoing documentation verifying compliance with procedures. </w:t>
      </w:r>
      <w:r w:rsidR="00687E63">
        <w:rPr>
          <w:rFonts w:hAnsi="Arial" w:cs="Arial"/>
          <w:color w:val="auto"/>
          <w:sz w:val="22"/>
          <w:szCs w:val="22"/>
        </w:rPr>
        <w:t>Compliance with our procedures should help us reach our goal of minimizing releases.</w:t>
      </w:r>
      <w:r w:rsidRPr="0001115B">
        <w:rPr>
          <w:rFonts w:hAnsi="Arial" w:cs="Arial"/>
          <w:color w:val="auto"/>
          <w:sz w:val="22"/>
          <w:szCs w:val="22"/>
        </w:rPr>
        <w:t xml:space="preserve"> </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Performance characteristics of leak detection equipment </w:t>
      </w:r>
      <w:r>
        <w:rPr>
          <w:rFonts w:hAnsi="Arial" w:cs="Arial"/>
          <w:color w:val="auto"/>
          <w:sz w:val="22"/>
          <w:szCs w:val="22"/>
        </w:rPr>
        <w:t xml:space="preserve">are </w:t>
      </w:r>
      <w:r w:rsidRPr="0001115B">
        <w:rPr>
          <w:rFonts w:hAnsi="Arial" w:cs="Arial"/>
          <w:color w:val="auto"/>
          <w:sz w:val="22"/>
          <w:szCs w:val="22"/>
        </w:rPr>
        <w:t>included in our procedures and equipment standard specifications.</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The LDP Program manager will coordinate with [Engineering] to ensure we are evaluating developing technologies and participating in industry initiatives to validate new technologies and approaches.</w:t>
      </w:r>
    </w:p>
    <w:p w:rsidR="001477F1"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p>
    <w:p w:rsidR="001477F1" w:rsidRPr="0001115B" w:rsidRDefault="001477F1" w:rsidP="001477F1">
      <w:pPr>
        <w:jc w:val="both"/>
        <w:rPr>
          <w:rFonts w:hAnsi="Arial" w:cs="Arial"/>
          <w:b/>
          <w:color w:val="auto"/>
          <w:sz w:val="22"/>
          <w:szCs w:val="22"/>
        </w:rPr>
      </w:pPr>
      <w:r>
        <w:rPr>
          <w:rFonts w:hAnsi="Arial" w:cs="Arial"/>
          <w:b/>
          <w:color w:val="auto"/>
          <w:sz w:val="22"/>
          <w:szCs w:val="22"/>
        </w:rPr>
        <w:t>R</w:t>
      </w:r>
      <w:r w:rsidR="00186699">
        <w:rPr>
          <w:rFonts w:hAnsi="Arial" w:cs="Arial"/>
          <w:b/>
          <w:color w:val="auto"/>
          <w:sz w:val="22"/>
          <w:szCs w:val="22"/>
        </w:rPr>
        <w:t>isk Management Approach to Leak D</w:t>
      </w:r>
      <w:r>
        <w:rPr>
          <w:rFonts w:hAnsi="Arial" w:cs="Arial"/>
          <w:b/>
          <w:color w:val="auto"/>
          <w:sz w:val="22"/>
          <w:szCs w:val="22"/>
        </w:rPr>
        <w:t>etection</w:t>
      </w:r>
      <w:r w:rsidRPr="0001115B">
        <w:rPr>
          <w:rFonts w:hAnsi="Arial" w:cs="Arial"/>
          <w:b/>
          <w:color w:val="auto"/>
          <w:sz w:val="22"/>
          <w:szCs w:val="22"/>
        </w:rPr>
        <w:t xml:space="preserve"> </w:t>
      </w:r>
    </w:p>
    <w:p w:rsidR="001477F1" w:rsidRPr="0001115B" w:rsidRDefault="001477F1" w:rsidP="001477F1">
      <w:pPr>
        <w:jc w:val="both"/>
        <w:rPr>
          <w:rFonts w:hAnsi="Arial" w:cs="Arial"/>
          <w:color w:val="auto"/>
          <w:sz w:val="22"/>
          <w:szCs w:val="22"/>
        </w:rPr>
      </w:pPr>
    </w:p>
    <w:p w:rsidR="001477F1" w:rsidRPr="004D6543" w:rsidRDefault="001477F1" w:rsidP="001477F1">
      <w:pPr>
        <w:jc w:val="both"/>
        <w:rPr>
          <w:rFonts w:hAnsi="Arial" w:cs="Arial"/>
          <w:color w:val="FF0000"/>
          <w:sz w:val="22"/>
          <w:szCs w:val="22"/>
        </w:rPr>
      </w:pPr>
      <w:r w:rsidRPr="004D6543">
        <w:rPr>
          <w:rFonts w:hAnsi="Arial" w:cs="Arial"/>
          <w:color w:val="FF0000"/>
          <w:sz w:val="22"/>
          <w:szCs w:val="22"/>
        </w:rPr>
        <w:t>[Users: adjust to your specific leak detection risk assessment approach]</w:t>
      </w:r>
    </w:p>
    <w:p w:rsidR="001477F1"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Pr>
          <w:rFonts w:hAnsi="Arial" w:cs="Arial"/>
          <w:color w:val="auto"/>
          <w:sz w:val="22"/>
          <w:szCs w:val="22"/>
        </w:rPr>
        <w:t>The leak detection program uses a risk-based approach to identifying and implementing the leak detection strategy.</w:t>
      </w:r>
    </w:p>
    <w:p w:rsidR="001477F1"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sidRPr="0001115B">
        <w:rPr>
          <w:rFonts w:hAnsi="Arial" w:cs="Arial"/>
          <w:color w:val="auto"/>
          <w:sz w:val="22"/>
          <w:szCs w:val="22"/>
        </w:rPr>
        <w:t xml:space="preserve">Each pipeline shall be reviewed </w:t>
      </w:r>
      <w:r>
        <w:rPr>
          <w:rFonts w:hAnsi="Arial" w:cs="Arial"/>
          <w:color w:val="auto"/>
          <w:sz w:val="22"/>
          <w:szCs w:val="22"/>
        </w:rPr>
        <w:t>by a risk assessment process with a focus on leak detection requirements.</w:t>
      </w:r>
      <w:r w:rsidRPr="0001115B">
        <w:rPr>
          <w:rFonts w:hAnsi="Arial" w:cs="Arial"/>
          <w:color w:val="auto"/>
          <w:sz w:val="22"/>
          <w:szCs w:val="22"/>
        </w:rPr>
        <w:t xml:space="preserve">  Risk </w:t>
      </w:r>
      <w:r>
        <w:rPr>
          <w:rFonts w:hAnsi="Arial" w:cs="Arial"/>
          <w:color w:val="auto"/>
          <w:sz w:val="22"/>
          <w:szCs w:val="22"/>
        </w:rPr>
        <w:t xml:space="preserve">factors </w:t>
      </w:r>
      <w:r w:rsidRPr="0001115B">
        <w:rPr>
          <w:rFonts w:hAnsi="Arial" w:cs="Arial"/>
          <w:color w:val="auto"/>
          <w:sz w:val="22"/>
          <w:szCs w:val="22"/>
        </w:rPr>
        <w:t>shall include:</w:t>
      </w:r>
    </w:p>
    <w:p w:rsidR="001477F1" w:rsidRPr="0001115B" w:rsidRDefault="001477F1" w:rsidP="001477F1">
      <w:pPr>
        <w:jc w:val="both"/>
        <w:rPr>
          <w:rFonts w:hAnsi="Arial" w:cs="Arial"/>
          <w:color w:val="auto"/>
          <w:sz w:val="22"/>
          <w:szCs w:val="22"/>
        </w:rPr>
      </w:pP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Length of the pipeline</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Diameter(s) of the pipeline</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Type of Products handled</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Proximity to a High Consequence area</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Swiftness of leak detection</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lastRenderedPageBreak/>
        <w:t>Proximity to response personnel</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Leak history</w:t>
      </w:r>
    </w:p>
    <w:p w:rsidR="001477F1"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Other risk assessment results (possibly from the Integrity Management Program)</w:t>
      </w:r>
    </w:p>
    <w:p w:rsidR="001477F1" w:rsidRDefault="001477F1" w:rsidP="001477F1">
      <w:pPr>
        <w:pStyle w:val="ListParagraph"/>
        <w:numPr>
          <w:ilvl w:val="0"/>
          <w:numId w:val="8"/>
        </w:numPr>
        <w:jc w:val="both"/>
        <w:rPr>
          <w:rFonts w:hAnsi="Arial" w:cs="Arial"/>
          <w:color w:val="auto"/>
          <w:sz w:val="22"/>
          <w:szCs w:val="22"/>
        </w:rPr>
      </w:pPr>
    </w:p>
    <w:p w:rsidR="001477F1" w:rsidRPr="006B01BF" w:rsidRDefault="001477F1" w:rsidP="001477F1">
      <w:pPr>
        <w:jc w:val="both"/>
        <w:rPr>
          <w:rFonts w:hAnsi="Arial" w:cs="Arial"/>
          <w:color w:val="auto"/>
          <w:sz w:val="22"/>
          <w:szCs w:val="22"/>
        </w:rPr>
      </w:pPr>
      <w:r>
        <w:rPr>
          <w:rFonts w:hAnsi="Arial" w:cs="Arial"/>
          <w:color w:val="auto"/>
          <w:sz w:val="22"/>
          <w:szCs w:val="22"/>
        </w:rPr>
        <w:t>Using these and/or other measures, a risk score or matrix will be developed for each line, supporting the justification and appropriate application of LDSs.</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The application of one or more leak detection methods will be established for each line such that leaks shall be detected as quickly and reliably as possible and in a fashion such that response efforts are initiated immediately.  Higher risk lines, in general, should be addressed with applicable leak detection systems with a higher urgency than lower risk lines.  Thus higher risk lines will have a higher priority in the planning process when evaluating capital improvements.</w:t>
      </w:r>
    </w:p>
    <w:p w:rsidR="001477F1" w:rsidRPr="0001115B" w:rsidRDefault="001477F1" w:rsidP="001477F1">
      <w:pPr>
        <w:jc w:val="both"/>
        <w:rPr>
          <w:rFonts w:hAnsi="Arial" w:cs="Arial"/>
          <w:color w:val="auto"/>
          <w:sz w:val="22"/>
          <w:szCs w:val="22"/>
        </w:rPr>
      </w:pPr>
    </w:p>
    <w:p w:rsidR="00687E63" w:rsidRPr="0001115B" w:rsidRDefault="00687E63" w:rsidP="00687E63">
      <w:pPr>
        <w:jc w:val="both"/>
        <w:rPr>
          <w:rFonts w:hAnsi="Arial" w:cs="Arial"/>
          <w:color w:val="auto"/>
          <w:sz w:val="22"/>
          <w:szCs w:val="22"/>
        </w:rPr>
      </w:pPr>
      <w:r w:rsidRPr="0001115B">
        <w:rPr>
          <w:rFonts w:hAnsi="Arial" w:cs="Arial"/>
          <w:color w:val="auto"/>
          <w:sz w:val="22"/>
          <w:szCs w:val="22"/>
        </w:rPr>
        <w:t>It is understood that small leaks may require more time to detect than larger leaks.  However, it is our intention to continually improve our ability to detect leaks and minimize consequences.</w:t>
      </w:r>
    </w:p>
    <w:p w:rsidR="001E1C0B" w:rsidRDefault="001E1C0B" w:rsidP="001E1C0B">
      <w:pPr>
        <w:jc w:val="both"/>
        <w:rPr>
          <w:rFonts w:hAnsi="Arial" w:cs="Arial"/>
          <w:b/>
          <w:color w:val="auto"/>
          <w:sz w:val="22"/>
          <w:szCs w:val="22"/>
        </w:rPr>
      </w:pPr>
    </w:p>
    <w:p w:rsidR="00C53E41" w:rsidRDefault="00C53E41" w:rsidP="00C53E41">
      <w:pPr>
        <w:jc w:val="both"/>
        <w:rPr>
          <w:rFonts w:hAnsi="Arial" w:cs="Arial"/>
          <w:color w:val="FF0000"/>
          <w:sz w:val="22"/>
          <w:szCs w:val="22"/>
        </w:rPr>
      </w:pPr>
    </w:p>
    <w:p w:rsidR="00287836" w:rsidRPr="0055336C" w:rsidRDefault="00287836" w:rsidP="00287836">
      <w:pPr>
        <w:jc w:val="both"/>
        <w:rPr>
          <w:rFonts w:hAnsi="Arial" w:cs="Arial"/>
          <w:b/>
          <w:color w:val="auto"/>
          <w:sz w:val="22"/>
          <w:szCs w:val="22"/>
        </w:rPr>
      </w:pPr>
      <w:r w:rsidRPr="0055336C">
        <w:rPr>
          <w:rFonts w:hAnsi="Arial" w:cs="Arial"/>
          <w:b/>
          <w:color w:val="auto"/>
          <w:sz w:val="22"/>
          <w:szCs w:val="22"/>
        </w:rPr>
        <w:t>Selected Leak Detection Methods</w:t>
      </w:r>
    </w:p>
    <w:p w:rsidR="00287836" w:rsidRDefault="00287836" w:rsidP="00287836">
      <w:pPr>
        <w:jc w:val="both"/>
        <w:rPr>
          <w:rFonts w:hAnsi="Arial" w:cs="Arial"/>
          <w:color w:val="auto"/>
          <w:sz w:val="22"/>
          <w:szCs w:val="22"/>
        </w:rPr>
      </w:pPr>
    </w:p>
    <w:p w:rsidR="00287836" w:rsidRPr="0055336C" w:rsidRDefault="00287836" w:rsidP="00287836">
      <w:pPr>
        <w:jc w:val="both"/>
        <w:rPr>
          <w:rFonts w:hAnsi="Arial" w:cs="Arial"/>
          <w:color w:val="FF0000"/>
          <w:sz w:val="22"/>
          <w:szCs w:val="22"/>
        </w:rPr>
      </w:pPr>
      <w:r w:rsidRPr="0055336C">
        <w:rPr>
          <w:rFonts w:hAnsi="Arial" w:cs="Arial"/>
          <w:color w:val="FF0000"/>
          <w:sz w:val="22"/>
          <w:szCs w:val="22"/>
        </w:rPr>
        <w:t xml:space="preserve">[Users: identify overall LD methods </w:t>
      </w:r>
      <w:r w:rsidR="00BC65F4">
        <w:rPr>
          <w:rFonts w:hAnsi="Arial" w:cs="Arial"/>
          <w:color w:val="FF0000"/>
          <w:sz w:val="22"/>
          <w:szCs w:val="22"/>
        </w:rPr>
        <w:t xml:space="preserve">employed </w:t>
      </w:r>
      <w:r w:rsidRPr="0055336C">
        <w:rPr>
          <w:rFonts w:hAnsi="Arial" w:cs="Arial"/>
          <w:color w:val="FF0000"/>
          <w:sz w:val="22"/>
          <w:szCs w:val="22"/>
        </w:rPr>
        <w:t>and identify primary system</w:t>
      </w:r>
      <w:r w:rsidR="00BC65F4">
        <w:rPr>
          <w:rFonts w:hAnsi="Arial" w:cs="Arial"/>
          <w:color w:val="FF0000"/>
          <w:sz w:val="22"/>
          <w:szCs w:val="22"/>
        </w:rPr>
        <w:t>, if any</w:t>
      </w:r>
      <w:r w:rsidRPr="0055336C">
        <w:rPr>
          <w:rFonts w:hAnsi="Arial" w:cs="Arial"/>
          <w:color w:val="FF0000"/>
          <w:sz w:val="22"/>
          <w:szCs w:val="22"/>
        </w:rPr>
        <w:t>]</w:t>
      </w:r>
    </w:p>
    <w:p w:rsidR="00287836" w:rsidRDefault="00287836" w:rsidP="00287836">
      <w:pPr>
        <w:jc w:val="both"/>
        <w:rPr>
          <w:rFonts w:hAnsi="Arial" w:cs="Arial"/>
          <w:color w:val="auto"/>
          <w:sz w:val="22"/>
          <w:szCs w:val="22"/>
        </w:rPr>
      </w:pPr>
      <w:r>
        <w:rPr>
          <w:rFonts w:hAnsi="Arial" w:cs="Arial"/>
          <w:color w:val="auto"/>
          <w:sz w:val="22"/>
          <w:szCs w:val="22"/>
        </w:rPr>
        <w:t xml:space="preserve"> </w:t>
      </w:r>
    </w:p>
    <w:p w:rsidR="00287836" w:rsidRDefault="00287836" w:rsidP="00287836">
      <w:pPr>
        <w:rPr>
          <w:sz w:val="22"/>
          <w:szCs w:val="22"/>
        </w:rPr>
      </w:pPr>
      <w:r w:rsidRPr="006A440F">
        <w:rPr>
          <w:sz w:val="22"/>
          <w:szCs w:val="22"/>
        </w:rPr>
        <w:t>The company uses multiple leak detection methods to provide comprehensive and overlapping leak detection capabilities.</w:t>
      </w:r>
      <w:r>
        <w:t xml:space="preserve"> </w:t>
      </w:r>
      <w:r w:rsidRPr="006A440F">
        <w:rPr>
          <w:sz w:val="22"/>
          <w:szCs w:val="22"/>
        </w:rPr>
        <w:t xml:space="preserve">These methods use different timing, resources and technology to provide a layered leak detection strategy that meets corporate leak detection commitments.  This </w:t>
      </w:r>
      <w:r>
        <w:t xml:space="preserve">integrated </w:t>
      </w:r>
      <w:r w:rsidRPr="006A440F">
        <w:rPr>
          <w:sz w:val="22"/>
          <w:szCs w:val="22"/>
        </w:rPr>
        <w:t xml:space="preserve">strategy is designed to meet or exceed all regulatory requirements. </w:t>
      </w:r>
    </w:p>
    <w:p w:rsidR="00287836" w:rsidRPr="006A440F" w:rsidRDefault="00287836" w:rsidP="00287836">
      <w:pPr>
        <w:rPr>
          <w:sz w:val="22"/>
          <w:szCs w:val="22"/>
        </w:rPr>
      </w:pPr>
    </w:p>
    <w:p w:rsidR="00287836" w:rsidRPr="0001115B" w:rsidRDefault="00287836" w:rsidP="00287836">
      <w:pPr>
        <w:jc w:val="both"/>
        <w:rPr>
          <w:rFonts w:hAnsi="Arial" w:cs="Arial"/>
          <w:color w:val="auto"/>
          <w:sz w:val="22"/>
          <w:szCs w:val="22"/>
        </w:rPr>
      </w:pPr>
      <w:r w:rsidRPr="0001115B">
        <w:rPr>
          <w:rFonts w:hAnsi="Arial" w:cs="Arial"/>
          <w:color w:val="auto"/>
          <w:sz w:val="22"/>
          <w:szCs w:val="22"/>
        </w:rPr>
        <w:t xml:space="preserve">At </w:t>
      </w:r>
      <w:r w:rsidRPr="0001115B">
        <w:rPr>
          <w:rFonts w:hAnsi="Arial" w:cs="Arial"/>
          <w:color w:val="auto"/>
          <w:sz w:val="22"/>
          <w:szCs w:val="22"/>
          <w:u w:val="single"/>
        </w:rPr>
        <w:t>[Company Name]</w:t>
      </w:r>
      <w:r w:rsidRPr="0001115B">
        <w:rPr>
          <w:rFonts w:hAnsi="Arial" w:cs="Arial"/>
          <w:color w:val="auto"/>
          <w:sz w:val="22"/>
          <w:szCs w:val="22"/>
        </w:rPr>
        <w:t xml:space="preserve"> the primary method of leak detection is </w:t>
      </w:r>
      <w:r w:rsidR="0095101B">
        <w:rPr>
          <w:rFonts w:hAnsi="Arial" w:cs="Arial"/>
          <w:color w:val="auto"/>
          <w:sz w:val="22"/>
          <w:szCs w:val="22"/>
        </w:rPr>
        <w:t>[</w:t>
      </w:r>
      <w:r w:rsidRPr="0001115B">
        <w:rPr>
          <w:rFonts w:hAnsi="Arial" w:cs="Arial"/>
          <w:color w:val="auto"/>
          <w:sz w:val="22"/>
          <w:szCs w:val="22"/>
        </w:rPr>
        <w:t>CPM</w:t>
      </w:r>
      <w:r w:rsidR="0095101B">
        <w:rPr>
          <w:rFonts w:hAnsi="Arial" w:cs="Arial"/>
          <w:color w:val="auto"/>
          <w:sz w:val="22"/>
          <w:szCs w:val="22"/>
        </w:rPr>
        <w:t>]</w:t>
      </w:r>
      <w:r w:rsidRPr="0001115B">
        <w:rPr>
          <w:rFonts w:hAnsi="Arial" w:cs="Arial"/>
          <w:color w:val="auto"/>
          <w:sz w:val="22"/>
          <w:szCs w:val="22"/>
        </w:rPr>
        <w:t xml:space="preserve">, specifically </w:t>
      </w:r>
      <w:r w:rsidRPr="0001115B">
        <w:rPr>
          <w:rFonts w:hAnsi="Arial" w:cs="Arial"/>
          <w:color w:val="auto"/>
          <w:sz w:val="22"/>
          <w:szCs w:val="22"/>
          <w:u w:val="single"/>
        </w:rPr>
        <w:t>[Name of leak detection CPM system]</w:t>
      </w:r>
      <w:r w:rsidRPr="0001115B">
        <w:rPr>
          <w:rFonts w:hAnsi="Arial" w:cs="Arial"/>
          <w:color w:val="auto"/>
          <w:sz w:val="22"/>
          <w:szCs w:val="22"/>
        </w:rPr>
        <w:t>.  This system will be implemented wherever possible unless it will not be effective or possibly unnecessary; especially for short, low pressure lines outside of high consequence areas and/or mixed phase or gaseous commodity throughput.  Special care will be taken to ensure that lines with significant elevation changes and/or phase separation situations are adequately instrumented.</w:t>
      </w:r>
    </w:p>
    <w:p w:rsidR="00287836" w:rsidRPr="0001115B" w:rsidRDefault="00287836" w:rsidP="00287836">
      <w:pPr>
        <w:jc w:val="both"/>
        <w:rPr>
          <w:rFonts w:hAnsi="Arial" w:cs="Arial"/>
          <w:color w:val="auto"/>
          <w:sz w:val="22"/>
          <w:szCs w:val="22"/>
        </w:rPr>
      </w:pPr>
    </w:p>
    <w:p w:rsidR="00287836" w:rsidRPr="0001115B" w:rsidRDefault="00287836" w:rsidP="00287836">
      <w:pPr>
        <w:jc w:val="both"/>
        <w:rPr>
          <w:rFonts w:hAnsi="Arial" w:cs="Arial"/>
          <w:color w:val="auto"/>
          <w:sz w:val="22"/>
          <w:szCs w:val="22"/>
        </w:rPr>
      </w:pPr>
      <w:r w:rsidRPr="0001115B">
        <w:rPr>
          <w:rFonts w:hAnsi="Arial" w:cs="Arial"/>
          <w:color w:val="auto"/>
          <w:sz w:val="22"/>
          <w:szCs w:val="22"/>
        </w:rPr>
        <w:t xml:space="preserve">The secondary method of leak detection is typically balancing the volume throughput on each line on an hourly basis; typically with the help of simple calculation tools and adequate communication among operating staff at origin and destination facilities.  </w:t>
      </w:r>
    </w:p>
    <w:p w:rsidR="00287836" w:rsidRPr="0001115B" w:rsidRDefault="00287836" w:rsidP="00287836">
      <w:pPr>
        <w:jc w:val="both"/>
        <w:rPr>
          <w:rFonts w:hAnsi="Arial" w:cs="Arial"/>
          <w:color w:val="auto"/>
          <w:sz w:val="22"/>
          <w:szCs w:val="22"/>
        </w:rPr>
      </w:pPr>
    </w:p>
    <w:p w:rsidR="00287836" w:rsidRPr="0001115B" w:rsidRDefault="00287836" w:rsidP="00287836">
      <w:pPr>
        <w:jc w:val="both"/>
        <w:rPr>
          <w:rFonts w:hAnsi="Arial" w:cs="Arial"/>
          <w:color w:val="auto"/>
          <w:sz w:val="22"/>
          <w:szCs w:val="22"/>
        </w:rPr>
      </w:pPr>
      <w:r w:rsidRPr="0001115B">
        <w:rPr>
          <w:rFonts w:hAnsi="Arial" w:cs="Arial"/>
          <w:color w:val="auto"/>
          <w:sz w:val="22"/>
          <w:szCs w:val="22"/>
        </w:rPr>
        <w:t>Other methods of verifying the integrity of our lines will include aerial patrols, physical patrols, our public awareness program, line marking, pressure monitoring, etc.; many of which are required by other regulatory requirements.  In many cases, more than one leak detection system or process may be used on a given line to ensure all potential situations are anticipated and addressed.</w:t>
      </w:r>
    </w:p>
    <w:p w:rsidR="00287836" w:rsidRPr="0001115B" w:rsidRDefault="00287836" w:rsidP="00287836">
      <w:pPr>
        <w:jc w:val="both"/>
        <w:rPr>
          <w:rFonts w:hAnsi="Arial" w:cs="Arial"/>
          <w:color w:val="auto"/>
          <w:sz w:val="22"/>
          <w:szCs w:val="22"/>
        </w:rPr>
      </w:pPr>
    </w:p>
    <w:p w:rsidR="00287836" w:rsidRPr="0001115B" w:rsidRDefault="00287836" w:rsidP="00287836">
      <w:pPr>
        <w:jc w:val="both"/>
        <w:rPr>
          <w:rFonts w:hAnsi="Arial" w:cs="Arial"/>
          <w:color w:val="auto"/>
          <w:sz w:val="22"/>
          <w:szCs w:val="22"/>
        </w:rPr>
      </w:pPr>
      <w:r w:rsidRPr="0001115B">
        <w:rPr>
          <w:rFonts w:hAnsi="Arial" w:cs="Arial"/>
          <w:color w:val="auto"/>
          <w:sz w:val="22"/>
          <w:szCs w:val="22"/>
        </w:rPr>
        <w:t>New technologies will be researched and investigated with an eye toward opportunities to improve our ability to detect large and small leaks as quickly as possible, thus minimizing the adverse consequences of releases.</w:t>
      </w:r>
    </w:p>
    <w:p w:rsidR="00287836" w:rsidRPr="0001115B" w:rsidRDefault="00287836" w:rsidP="00287836">
      <w:pPr>
        <w:jc w:val="both"/>
        <w:rPr>
          <w:rFonts w:hAnsi="Arial" w:cs="Arial"/>
          <w:color w:val="auto"/>
          <w:sz w:val="22"/>
          <w:szCs w:val="22"/>
        </w:rPr>
      </w:pPr>
    </w:p>
    <w:p w:rsidR="00287836" w:rsidRPr="0001115B" w:rsidRDefault="00287836" w:rsidP="00287836">
      <w:pPr>
        <w:jc w:val="both"/>
        <w:rPr>
          <w:rFonts w:hAnsi="Arial" w:cs="Arial"/>
          <w:color w:val="auto"/>
          <w:sz w:val="22"/>
          <w:szCs w:val="22"/>
        </w:rPr>
      </w:pPr>
      <w:r w:rsidRPr="0001115B">
        <w:rPr>
          <w:rFonts w:hAnsi="Arial" w:cs="Arial"/>
          <w:color w:val="auto"/>
          <w:sz w:val="22"/>
          <w:szCs w:val="22"/>
        </w:rPr>
        <w:t>Any time a system is changed (origin, destination or relocation), or if the operation of a system changes (from low through-put to high through-put, for example), the method of leak detection should be re-evaluated to ensure adequate and appropriate leak detection capability.</w:t>
      </w:r>
    </w:p>
    <w:p w:rsidR="00287836" w:rsidRPr="0001115B" w:rsidRDefault="00287836" w:rsidP="00287836">
      <w:pPr>
        <w:jc w:val="both"/>
        <w:rPr>
          <w:rFonts w:hAnsi="Arial" w:cs="Arial"/>
          <w:color w:val="auto"/>
          <w:sz w:val="22"/>
          <w:szCs w:val="22"/>
        </w:rPr>
      </w:pPr>
    </w:p>
    <w:p w:rsidR="00287836" w:rsidRDefault="00287836" w:rsidP="00287836">
      <w:pPr>
        <w:jc w:val="both"/>
        <w:rPr>
          <w:rFonts w:hAnsi="Arial" w:cs="Arial"/>
          <w:color w:val="auto"/>
          <w:sz w:val="22"/>
          <w:szCs w:val="22"/>
        </w:rPr>
      </w:pPr>
      <w:r w:rsidRPr="0001115B">
        <w:rPr>
          <w:rFonts w:hAnsi="Arial" w:cs="Arial"/>
          <w:color w:val="auto"/>
          <w:sz w:val="22"/>
          <w:szCs w:val="22"/>
        </w:rPr>
        <w:lastRenderedPageBreak/>
        <w:t xml:space="preserve">All </w:t>
      </w:r>
      <w:r>
        <w:rPr>
          <w:rFonts w:hAnsi="Arial" w:cs="Arial"/>
          <w:color w:val="auto"/>
          <w:sz w:val="22"/>
          <w:szCs w:val="22"/>
        </w:rPr>
        <w:t>leak detection methods and/or processes wi</w:t>
      </w:r>
      <w:r w:rsidRPr="0001115B">
        <w:rPr>
          <w:rFonts w:hAnsi="Arial" w:cs="Arial"/>
          <w:color w:val="auto"/>
          <w:sz w:val="22"/>
          <w:szCs w:val="22"/>
        </w:rPr>
        <w:t xml:space="preserve">ll be part of a coordinated effort to ensure leaks of any type are recognized as early as possible and </w:t>
      </w:r>
      <w:r>
        <w:rPr>
          <w:rFonts w:hAnsi="Arial" w:cs="Arial"/>
          <w:color w:val="auto"/>
          <w:sz w:val="22"/>
          <w:szCs w:val="22"/>
        </w:rPr>
        <w:t>can be responded to</w:t>
      </w:r>
      <w:r w:rsidRPr="0001115B">
        <w:rPr>
          <w:rFonts w:hAnsi="Arial" w:cs="Arial"/>
          <w:color w:val="auto"/>
          <w:sz w:val="22"/>
          <w:szCs w:val="22"/>
        </w:rPr>
        <w:t xml:space="preserve"> as quickly as possible.</w:t>
      </w:r>
    </w:p>
    <w:p w:rsidR="00287836" w:rsidRDefault="00287836" w:rsidP="00287836">
      <w:pPr>
        <w:jc w:val="both"/>
        <w:rPr>
          <w:rFonts w:hAnsi="Arial" w:cs="Arial"/>
          <w:color w:val="auto"/>
          <w:sz w:val="22"/>
          <w:szCs w:val="22"/>
        </w:rPr>
      </w:pPr>
    </w:p>
    <w:p w:rsidR="00287836" w:rsidRPr="00BD51E4" w:rsidRDefault="00287836" w:rsidP="00287836">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287836" w:rsidRPr="008A7700" w:rsidRDefault="00287836" w:rsidP="00287836">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287836" w:rsidRPr="00BD51E4" w:rsidTr="0071064C">
        <w:tc>
          <w:tcPr>
            <w:tcW w:w="1885" w:type="dxa"/>
          </w:tcPr>
          <w:p w:rsidR="00287836" w:rsidRPr="00BD51E4" w:rsidRDefault="00287836" w:rsidP="0071064C">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287836" w:rsidRPr="00BD51E4" w:rsidRDefault="00287836" w:rsidP="0071064C">
            <w:pPr>
              <w:jc w:val="center"/>
              <w:rPr>
                <w:rFonts w:hAnsi="Arial" w:cs="Arial"/>
                <w:b/>
                <w:color w:val="auto"/>
                <w:sz w:val="22"/>
                <w:szCs w:val="22"/>
              </w:rPr>
            </w:pPr>
            <w:r w:rsidRPr="00BD51E4">
              <w:rPr>
                <w:rFonts w:hAnsi="Arial" w:cs="Arial"/>
                <w:b/>
                <w:color w:val="auto"/>
                <w:sz w:val="22"/>
                <w:szCs w:val="22"/>
              </w:rPr>
              <w:t>Task</w:t>
            </w:r>
          </w:p>
        </w:tc>
        <w:tc>
          <w:tcPr>
            <w:tcW w:w="1525" w:type="dxa"/>
          </w:tcPr>
          <w:p w:rsidR="00287836" w:rsidRPr="00BD51E4" w:rsidRDefault="00287836" w:rsidP="0071064C">
            <w:pPr>
              <w:jc w:val="center"/>
              <w:rPr>
                <w:rFonts w:hAnsi="Arial" w:cs="Arial"/>
                <w:b/>
                <w:color w:val="auto"/>
                <w:sz w:val="22"/>
                <w:szCs w:val="22"/>
              </w:rPr>
            </w:pPr>
            <w:r w:rsidRPr="00BD51E4">
              <w:rPr>
                <w:rFonts w:hAnsi="Arial" w:cs="Arial"/>
                <w:b/>
                <w:color w:val="auto"/>
                <w:sz w:val="22"/>
                <w:szCs w:val="22"/>
              </w:rPr>
              <w:t>Due Date</w:t>
            </w:r>
          </w:p>
        </w:tc>
      </w:tr>
      <w:tr w:rsidR="00287836" w:rsidTr="0071064C">
        <w:tc>
          <w:tcPr>
            <w:tcW w:w="1885" w:type="dxa"/>
          </w:tcPr>
          <w:p w:rsidR="00287836" w:rsidRDefault="00287836" w:rsidP="0071064C">
            <w:pPr>
              <w:jc w:val="both"/>
              <w:rPr>
                <w:rFonts w:hAnsi="Arial" w:cs="Arial"/>
                <w:color w:val="auto"/>
                <w:sz w:val="22"/>
                <w:szCs w:val="22"/>
              </w:rPr>
            </w:pPr>
          </w:p>
        </w:tc>
        <w:tc>
          <w:tcPr>
            <w:tcW w:w="5940" w:type="dxa"/>
          </w:tcPr>
          <w:p w:rsidR="00287836" w:rsidRDefault="00287836" w:rsidP="0071064C">
            <w:pPr>
              <w:jc w:val="both"/>
              <w:rPr>
                <w:rFonts w:hAnsi="Arial" w:cs="Arial"/>
                <w:color w:val="auto"/>
                <w:sz w:val="22"/>
                <w:szCs w:val="22"/>
              </w:rPr>
            </w:pPr>
          </w:p>
        </w:tc>
        <w:tc>
          <w:tcPr>
            <w:tcW w:w="1525" w:type="dxa"/>
          </w:tcPr>
          <w:p w:rsidR="00287836" w:rsidRDefault="00287836" w:rsidP="0071064C">
            <w:pPr>
              <w:jc w:val="center"/>
              <w:rPr>
                <w:rFonts w:hAnsi="Arial" w:cs="Arial"/>
                <w:color w:val="auto"/>
                <w:sz w:val="22"/>
                <w:szCs w:val="22"/>
              </w:rPr>
            </w:pPr>
          </w:p>
        </w:tc>
      </w:tr>
      <w:tr w:rsidR="00287836" w:rsidTr="0071064C">
        <w:tc>
          <w:tcPr>
            <w:tcW w:w="1885" w:type="dxa"/>
          </w:tcPr>
          <w:p w:rsidR="00287836" w:rsidRDefault="00287836" w:rsidP="0071064C">
            <w:pPr>
              <w:jc w:val="both"/>
              <w:rPr>
                <w:rFonts w:hAnsi="Arial" w:cs="Arial"/>
                <w:color w:val="auto"/>
                <w:sz w:val="22"/>
                <w:szCs w:val="22"/>
              </w:rPr>
            </w:pPr>
          </w:p>
        </w:tc>
        <w:tc>
          <w:tcPr>
            <w:tcW w:w="5940" w:type="dxa"/>
          </w:tcPr>
          <w:p w:rsidR="00287836" w:rsidRDefault="00287836" w:rsidP="0071064C">
            <w:pPr>
              <w:jc w:val="both"/>
              <w:rPr>
                <w:rFonts w:hAnsi="Arial" w:cs="Arial"/>
                <w:color w:val="auto"/>
                <w:sz w:val="22"/>
                <w:szCs w:val="22"/>
              </w:rPr>
            </w:pPr>
          </w:p>
        </w:tc>
        <w:tc>
          <w:tcPr>
            <w:tcW w:w="1525" w:type="dxa"/>
          </w:tcPr>
          <w:p w:rsidR="00287836" w:rsidRDefault="00287836" w:rsidP="0071064C">
            <w:pPr>
              <w:jc w:val="center"/>
              <w:rPr>
                <w:rFonts w:hAnsi="Arial" w:cs="Arial"/>
                <w:color w:val="auto"/>
                <w:sz w:val="22"/>
                <w:szCs w:val="22"/>
              </w:rPr>
            </w:pPr>
          </w:p>
        </w:tc>
      </w:tr>
      <w:tr w:rsidR="00287836" w:rsidTr="0071064C">
        <w:tc>
          <w:tcPr>
            <w:tcW w:w="1885" w:type="dxa"/>
          </w:tcPr>
          <w:p w:rsidR="00287836" w:rsidRDefault="00287836" w:rsidP="0071064C">
            <w:pPr>
              <w:rPr>
                <w:rFonts w:hAnsi="Arial" w:cs="Arial"/>
                <w:color w:val="auto"/>
                <w:sz w:val="22"/>
                <w:szCs w:val="22"/>
              </w:rPr>
            </w:pPr>
          </w:p>
        </w:tc>
        <w:tc>
          <w:tcPr>
            <w:tcW w:w="5940" w:type="dxa"/>
          </w:tcPr>
          <w:p w:rsidR="00287836" w:rsidRDefault="00287836" w:rsidP="0071064C">
            <w:pPr>
              <w:jc w:val="both"/>
              <w:rPr>
                <w:rFonts w:hAnsi="Arial" w:cs="Arial"/>
                <w:color w:val="auto"/>
                <w:sz w:val="22"/>
                <w:szCs w:val="22"/>
              </w:rPr>
            </w:pPr>
          </w:p>
        </w:tc>
        <w:tc>
          <w:tcPr>
            <w:tcW w:w="1525" w:type="dxa"/>
          </w:tcPr>
          <w:p w:rsidR="00287836" w:rsidRDefault="00287836" w:rsidP="0071064C">
            <w:pPr>
              <w:jc w:val="center"/>
              <w:rPr>
                <w:rFonts w:hAnsi="Arial" w:cs="Arial"/>
                <w:color w:val="auto"/>
                <w:sz w:val="22"/>
                <w:szCs w:val="22"/>
              </w:rPr>
            </w:pPr>
          </w:p>
        </w:tc>
      </w:tr>
      <w:tr w:rsidR="00287836" w:rsidTr="0071064C">
        <w:tc>
          <w:tcPr>
            <w:tcW w:w="1885" w:type="dxa"/>
          </w:tcPr>
          <w:p w:rsidR="00287836" w:rsidRDefault="00287836" w:rsidP="0071064C">
            <w:pPr>
              <w:jc w:val="both"/>
              <w:rPr>
                <w:rFonts w:hAnsi="Arial" w:cs="Arial"/>
                <w:color w:val="auto"/>
                <w:sz w:val="22"/>
                <w:szCs w:val="22"/>
              </w:rPr>
            </w:pPr>
          </w:p>
        </w:tc>
        <w:tc>
          <w:tcPr>
            <w:tcW w:w="5940" w:type="dxa"/>
          </w:tcPr>
          <w:p w:rsidR="00287836" w:rsidRDefault="00287836" w:rsidP="0071064C">
            <w:pPr>
              <w:jc w:val="both"/>
              <w:rPr>
                <w:rFonts w:hAnsi="Arial" w:cs="Arial"/>
                <w:color w:val="auto"/>
                <w:sz w:val="22"/>
                <w:szCs w:val="22"/>
              </w:rPr>
            </w:pPr>
          </w:p>
        </w:tc>
        <w:tc>
          <w:tcPr>
            <w:tcW w:w="1525" w:type="dxa"/>
          </w:tcPr>
          <w:p w:rsidR="00287836" w:rsidRDefault="00287836" w:rsidP="0071064C">
            <w:pPr>
              <w:jc w:val="center"/>
              <w:rPr>
                <w:rFonts w:hAnsi="Arial" w:cs="Arial"/>
                <w:color w:val="auto"/>
                <w:sz w:val="22"/>
                <w:szCs w:val="22"/>
              </w:rPr>
            </w:pPr>
          </w:p>
        </w:tc>
      </w:tr>
      <w:tr w:rsidR="00287836" w:rsidTr="0071064C">
        <w:tc>
          <w:tcPr>
            <w:tcW w:w="1885" w:type="dxa"/>
          </w:tcPr>
          <w:p w:rsidR="00287836" w:rsidRDefault="00287836" w:rsidP="0071064C">
            <w:pPr>
              <w:jc w:val="both"/>
              <w:rPr>
                <w:rFonts w:hAnsi="Arial" w:cs="Arial"/>
                <w:color w:val="auto"/>
                <w:sz w:val="22"/>
                <w:szCs w:val="22"/>
              </w:rPr>
            </w:pPr>
          </w:p>
        </w:tc>
        <w:tc>
          <w:tcPr>
            <w:tcW w:w="5940" w:type="dxa"/>
          </w:tcPr>
          <w:p w:rsidR="00287836" w:rsidRDefault="00287836" w:rsidP="0071064C">
            <w:pPr>
              <w:jc w:val="both"/>
              <w:rPr>
                <w:rFonts w:hAnsi="Arial" w:cs="Arial"/>
                <w:color w:val="auto"/>
                <w:sz w:val="22"/>
                <w:szCs w:val="22"/>
              </w:rPr>
            </w:pPr>
          </w:p>
        </w:tc>
        <w:tc>
          <w:tcPr>
            <w:tcW w:w="1525" w:type="dxa"/>
          </w:tcPr>
          <w:p w:rsidR="00287836" w:rsidRDefault="00287836" w:rsidP="0071064C">
            <w:pPr>
              <w:jc w:val="center"/>
              <w:rPr>
                <w:rFonts w:hAnsi="Arial" w:cs="Arial"/>
                <w:color w:val="auto"/>
                <w:sz w:val="22"/>
                <w:szCs w:val="22"/>
              </w:rPr>
            </w:pPr>
          </w:p>
        </w:tc>
      </w:tr>
    </w:tbl>
    <w:p w:rsidR="00287836" w:rsidRPr="0001115B" w:rsidRDefault="00287836" w:rsidP="00287836">
      <w:pPr>
        <w:jc w:val="both"/>
        <w:rPr>
          <w:rFonts w:hAnsi="Arial" w:cs="Arial"/>
          <w:color w:val="auto"/>
          <w:sz w:val="22"/>
          <w:szCs w:val="22"/>
        </w:rPr>
      </w:pPr>
    </w:p>
    <w:p w:rsidR="0042327B" w:rsidRDefault="0042327B" w:rsidP="001477F1">
      <w:pPr>
        <w:jc w:val="both"/>
        <w:rPr>
          <w:rFonts w:hAnsi="Arial" w:cs="Arial"/>
          <w:b/>
          <w:color w:val="auto"/>
          <w:sz w:val="22"/>
          <w:szCs w:val="22"/>
        </w:rPr>
      </w:pPr>
    </w:p>
    <w:p w:rsidR="001477F1" w:rsidRDefault="001477F1" w:rsidP="001477F1">
      <w:pPr>
        <w:jc w:val="both"/>
        <w:rPr>
          <w:rFonts w:hAnsi="Arial" w:cs="Arial"/>
          <w:b/>
          <w:color w:val="auto"/>
          <w:sz w:val="22"/>
          <w:szCs w:val="22"/>
        </w:rPr>
      </w:pPr>
      <w:r>
        <w:rPr>
          <w:rFonts w:hAnsi="Arial" w:cs="Arial"/>
          <w:b/>
          <w:color w:val="auto"/>
          <w:sz w:val="22"/>
          <w:szCs w:val="22"/>
        </w:rPr>
        <w:t>Regulatory Requirements and Industry S</w:t>
      </w:r>
      <w:r w:rsidRPr="0001115B">
        <w:rPr>
          <w:rFonts w:hAnsi="Arial" w:cs="Arial"/>
          <w:b/>
          <w:color w:val="auto"/>
          <w:sz w:val="22"/>
          <w:szCs w:val="22"/>
        </w:rPr>
        <w:t>tandards</w:t>
      </w:r>
    </w:p>
    <w:p w:rsidR="001477F1" w:rsidRDefault="001477F1" w:rsidP="001477F1">
      <w:pPr>
        <w:jc w:val="both"/>
        <w:rPr>
          <w:rFonts w:hAnsi="Arial" w:cs="Arial"/>
          <w:b/>
          <w:color w:val="auto"/>
          <w:sz w:val="22"/>
          <w:szCs w:val="22"/>
        </w:rPr>
      </w:pPr>
    </w:p>
    <w:p w:rsidR="001477F1" w:rsidRPr="008F5616" w:rsidRDefault="001477F1" w:rsidP="001477F1">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Pr>
          <w:rFonts w:hAnsi="Arial" w:cs="Arial"/>
          <w:color w:val="auto"/>
          <w:sz w:val="22"/>
          <w:szCs w:val="22"/>
        </w:rPr>
        <w:t>A means to detect leaks is required by liquid pipelines regulations.</w:t>
      </w:r>
      <w:r w:rsidRPr="0001115B">
        <w:rPr>
          <w:rFonts w:hAnsi="Arial" w:cs="Arial"/>
          <w:color w:val="auto"/>
          <w:sz w:val="22"/>
          <w:szCs w:val="22"/>
        </w:rPr>
        <w:t xml:space="preserve">  For liquid pipelines the reference is 49 CFR 195.452 (i)(3).  This is further clarified in an Advisory Bulletin: ADB 10-01.  PHMSA has also provided answers to some Frequently Asked Questions (FAQ’s) and items 9.4, 9.5 and 9.6 relate to leak detection.</w:t>
      </w:r>
    </w:p>
    <w:p w:rsidR="001477F1" w:rsidRPr="0001115B"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The </w:t>
      </w:r>
      <w:r>
        <w:rPr>
          <w:rFonts w:hAnsi="Arial" w:cs="Arial"/>
          <w:color w:val="auto"/>
          <w:sz w:val="22"/>
          <w:szCs w:val="22"/>
        </w:rPr>
        <w:t>p</w:t>
      </w:r>
      <w:r w:rsidRPr="0001115B">
        <w:rPr>
          <w:rFonts w:hAnsi="Arial" w:cs="Arial"/>
          <w:color w:val="auto"/>
          <w:sz w:val="22"/>
          <w:szCs w:val="22"/>
        </w:rPr>
        <w:t xml:space="preserve">ipeline industry has developed a number of </w:t>
      </w:r>
      <w:r>
        <w:rPr>
          <w:rFonts w:hAnsi="Arial" w:cs="Arial"/>
          <w:color w:val="auto"/>
          <w:sz w:val="22"/>
          <w:szCs w:val="22"/>
        </w:rPr>
        <w:t>Recommended Practices t</w:t>
      </w:r>
      <w:r w:rsidRPr="0001115B">
        <w:rPr>
          <w:rFonts w:hAnsi="Arial" w:cs="Arial"/>
          <w:color w:val="auto"/>
          <w:sz w:val="22"/>
          <w:szCs w:val="22"/>
        </w:rPr>
        <w:t>o assist in the process of developing safe and effective leak detection systems and processes including:</w:t>
      </w:r>
    </w:p>
    <w:p w:rsidR="001477F1"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API RP 1175 – Leak Detection Program Management</w:t>
      </w:r>
    </w:p>
    <w:p w:rsidR="001477F1" w:rsidRPr="0001115B" w:rsidRDefault="001477F1" w:rsidP="001477F1">
      <w:pPr>
        <w:pStyle w:val="ListParagraph"/>
        <w:numPr>
          <w:ilvl w:val="0"/>
          <w:numId w:val="8"/>
        </w:numPr>
        <w:jc w:val="both"/>
        <w:rPr>
          <w:rFonts w:hAnsi="Arial" w:cs="Arial"/>
          <w:color w:val="auto"/>
          <w:sz w:val="22"/>
          <w:szCs w:val="22"/>
        </w:rPr>
      </w:pPr>
      <w:r>
        <w:rPr>
          <w:rFonts w:hAnsi="Arial" w:cs="Arial"/>
          <w:color w:val="auto"/>
          <w:sz w:val="22"/>
          <w:szCs w:val="22"/>
        </w:rPr>
        <w:t xml:space="preserve">API RP 1173 </w:t>
      </w:r>
      <w:r w:rsidRPr="00A50F49">
        <w:rPr>
          <w:rFonts w:hAnsi="Arial" w:cs="Arial"/>
          <w:color w:val="auto"/>
          <w:sz w:val="22"/>
          <w:szCs w:val="22"/>
        </w:rPr>
        <w:t>–</w:t>
      </w:r>
      <w:r>
        <w:rPr>
          <w:rFonts w:hAnsi="Arial" w:cs="Arial"/>
          <w:color w:val="auto"/>
          <w:sz w:val="22"/>
          <w:szCs w:val="22"/>
        </w:rPr>
        <w:t xml:space="preserve"> Pipeline Safety Management Systems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API RP 1130 – Computational Pipeline Monitoring for Liquids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API RP 1149 – Pipeline Variable Uncertainties and their Effects on Leak Detection Sensitivity</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API RP 1160 – Managing System Integrity for Hazardous Liquid Pipelines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API RP 1162 – Public Awareness Programs for Pipeline Operators</w:t>
      </w: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API RP 1167 – Pipeline SCADA Alarm Management</w:t>
      </w:r>
    </w:p>
    <w:p w:rsidR="001477F1" w:rsidRPr="0001115B"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sidRPr="0001115B">
        <w:rPr>
          <w:rFonts w:hAnsi="Arial" w:cs="Arial"/>
          <w:color w:val="auto"/>
          <w:sz w:val="22"/>
          <w:szCs w:val="22"/>
        </w:rPr>
        <w:t xml:space="preserve">It is </w:t>
      </w:r>
      <w:r w:rsidRPr="0001115B">
        <w:rPr>
          <w:rFonts w:hAnsi="Arial" w:cs="Arial"/>
          <w:color w:val="auto"/>
          <w:sz w:val="22"/>
          <w:szCs w:val="22"/>
          <w:u w:val="single"/>
        </w:rPr>
        <w:t>[Company Name]</w:t>
      </w:r>
      <w:r w:rsidRPr="0001115B">
        <w:rPr>
          <w:rFonts w:hAnsi="Arial" w:cs="Arial"/>
          <w:color w:val="auto"/>
          <w:sz w:val="22"/>
          <w:szCs w:val="22"/>
        </w:rPr>
        <w:t>’s obligation to meet regulatory requirements</w:t>
      </w:r>
      <w:r>
        <w:rPr>
          <w:rFonts w:hAnsi="Arial" w:cs="Arial"/>
          <w:color w:val="auto"/>
          <w:sz w:val="22"/>
          <w:szCs w:val="22"/>
        </w:rPr>
        <w:t xml:space="preserve"> and many reasons to exceed these requirements</w:t>
      </w:r>
      <w:r w:rsidRPr="0001115B">
        <w:rPr>
          <w:rFonts w:hAnsi="Arial" w:cs="Arial"/>
          <w:color w:val="auto"/>
          <w:sz w:val="22"/>
          <w:szCs w:val="22"/>
        </w:rPr>
        <w:t>.  Further, it is in our best interest to do everything possible to minimize product losses, minimize environmental contamination and maximize the safety of our people and the public.</w:t>
      </w:r>
    </w:p>
    <w:p w:rsidR="001477F1" w:rsidRDefault="001477F1" w:rsidP="001477F1">
      <w:pPr>
        <w:jc w:val="both"/>
        <w:rPr>
          <w:rFonts w:hAnsi="Arial" w:cs="Arial"/>
          <w:color w:val="auto"/>
          <w:sz w:val="22"/>
          <w:szCs w:val="22"/>
        </w:rPr>
      </w:pPr>
    </w:p>
    <w:p w:rsidR="001477F1" w:rsidRPr="00BD51E4" w:rsidRDefault="001477F1" w:rsidP="001477F1">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1477F1" w:rsidRPr="008A7700" w:rsidRDefault="001477F1" w:rsidP="001477F1">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1477F1" w:rsidRPr="00BD51E4" w:rsidTr="00C375CE">
        <w:tc>
          <w:tcPr>
            <w:tcW w:w="1885"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Task</w:t>
            </w:r>
          </w:p>
        </w:tc>
        <w:tc>
          <w:tcPr>
            <w:tcW w:w="1525"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Due Date</w:t>
            </w: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bl>
    <w:p w:rsidR="001477F1" w:rsidRPr="0001115B" w:rsidRDefault="001477F1" w:rsidP="001477F1">
      <w:pPr>
        <w:jc w:val="both"/>
        <w:rPr>
          <w:rFonts w:hAnsi="Arial" w:cs="Arial"/>
          <w:color w:val="auto"/>
          <w:sz w:val="22"/>
          <w:szCs w:val="22"/>
        </w:rPr>
      </w:pPr>
    </w:p>
    <w:p w:rsidR="0042327B" w:rsidRDefault="0042327B">
      <w:pPr>
        <w:spacing w:after="160" w:line="259" w:lineRule="auto"/>
        <w:rPr>
          <w:rFonts w:hAnsi="Arial" w:cs="Arial"/>
          <w:b/>
          <w:color w:val="auto"/>
          <w:sz w:val="22"/>
          <w:szCs w:val="22"/>
        </w:rPr>
      </w:pPr>
      <w:r>
        <w:rPr>
          <w:rFonts w:hAnsi="Arial" w:cs="Arial"/>
          <w:b/>
          <w:color w:val="auto"/>
          <w:sz w:val="22"/>
          <w:szCs w:val="22"/>
        </w:rPr>
        <w:br w:type="page"/>
      </w:r>
    </w:p>
    <w:p w:rsidR="001477F1" w:rsidRDefault="001477F1" w:rsidP="001477F1">
      <w:pPr>
        <w:jc w:val="both"/>
        <w:rPr>
          <w:rFonts w:hAnsi="Arial" w:cs="Arial"/>
          <w:b/>
          <w:color w:val="auto"/>
          <w:sz w:val="22"/>
          <w:szCs w:val="22"/>
        </w:rPr>
      </w:pPr>
      <w:r w:rsidRPr="0055336C">
        <w:rPr>
          <w:rFonts w:hAnsi="Arial" w:cs="Arial"/>
          <w:b/>
          <w:color w:val="auto"/>
          <w:sz w:val="22"/>
          <w:szCs w:val="22"/>
        </w:rPr>
        <w:lastRenderedPageBreak/>
        <w:t>T</w:t>
      </w:r>
      <w:r>
        <w:rPr>
          <w:rFonts w:hAnsi="Arial" w:cs="Arial"/>
          <w:b/>
          <w:color w:val="auto"/>
          <w:sz w:val="22"/>
          <w:szCs w:val="22"/>
        </w:rPr>
        <w:t>esting the LDS</w:t>
      </w:r>
      <w:r w:rsidR="00547FBD">
        <w:rPr>
          <w:rFonts w:hAnsi="Arial" w:cs="Arial"/>
          <w:b/>
          <w:color w:val="auto"/>
          <w:sz w:val="22"/>
          <w:szCs w:val="22"/>
        </w:rPr>
        <w:t>, LD KPI’s and Evaluating the LDP</w:t>
      </w:r>
    </w:p>
    <w:p w:rsidR="001477F1" w:rsidRDefault="001477F1" w:rsidP="001477F1">
      <w:pPr>
        <w:jc w:val="both"/>
        <w:rPr>
          <w:rFonts w:hAnsi="Arial" w:cs="Arial"/>
          <w:b/>
          <w:color w:val="auto"/>
          <w:sz w:val="22"/>
          <w:szCs w:val="22"/>
        </w:rPr>
      </w:pPr>
    </w:p>
    <w:p w:rsidR="001477F1" w:rsidRPr="008F5616" w:rsidRDefault="001477F1" w:rsidP="001477F1">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1477F1"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Pr>
          <w:rFonts w:hAnsi="Arial" w:cs="Arial"/>
          <w:color w:val="auto"/>
          <w:sz w:val="22"/>
          <w:szCs w:val="22"/>
        </w:rPr>
        <w:t xml:space="preserve">Each primary LDS is tested when implemented, after significant pipeline changes and on a regular [maximum 5 years] basis. Testing is designed to meet the requirements of API-1130 and is completed using a detailed test plan tailored to the specific pipeline LDS.   </w:t>
      </w:r>
      <w:r w:rsidRPr="0001115B">
        <w:rPr>
          <w:rFonts w:hAnsi="Arial" w:cs="Arial"/>
          <w:color w:val="auto"/>
          <w:sz w:val="22"/>
          <w:szCs w:val="22"/>
        </w:rPr>
        <w:t xml:space="preserve">Systems may </w:t>
      </w:r>
      <w:r>
        <w:rPr>
          <w:rFonts w:hAnsi="Arial" w:cs="Arial"/>
          <w:color w:val="auto"/>
          <w:sz w:val="22"/>
          <w:szCs w:val="22"/>
        </w:rPr>
        <w:t xml:space="preserve">also </w:t>
      </w:r>
      <w:r w:rsidRPr="0001115B">
        <w:rPr>
          <w:rFonts w:hAnsi="Arial" w:cs="Arial"/>
          <w:color w:val="auto"/>
          <w:sz w:val="22"/>
          <w:szCs w:val="22"/>
        </w:rPr>
        <w:t xml:space="preserve">be </w:t>
      </w:r>
      <w:r>
        <w:rPr>
          <w:rFonts w:hAnsi="Arial" w:cs="Arial"/>
          <w:color w:val="auto"/>
          <w:sz w:val="22"/>
          <w:szCs w:val="22"/>
        </w:rPr>
        <w:t xml:space="preserve">tested </w:t>
      </w:r>
      <w:r w:rsidRPr="0001115B">
        <w:rPr>
          <w:rFonts w:hAnsi="Arial" w:cs="Arial"/>
          <w:color w:val="auto"/>
          <w:sz w:val="22"/>
          <w:szCs w:val="22"/>
        </w:rPr>
        <w:t>there is any indication of a problem meeting the expected performance.</w:t>
      </w:r>
    </w:p>
    <w:p w:rsidR="001477F1" w:rsidRPr="0001115B"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sidRPr="0001115B">
        <w:rPr>
          <w:rFonts w:hAnsi="Arial" w:cs="Arial"/>
          <w:color w:val="auto"/>
          <w:sz w:val="22"/>
          <w:szCs w:val="22"/>
        </w:rPr>
        <w:t xml:space="preserve">Alternate or complementary systems should be evaluated as well and corrective action taken if outside action limits established by the vendor or Engineering, and as referenced in the </w:t>
      </w:r>
      <w:r>
        <w:rPr>
          <w:rFonts w:hAnsi="Arial" w:cs="Arial"/>
          <w:color w:val="auto"/>
          <w:sz w:val="22"/>
          <w:szCs w:val="22"/>
        </w:rPr>
        <w:t xml:space="preserve">LDP </w:t>
      </w:r>
      <w:r w:rsidRPr="0001115B">
        <w:rPr>
          <w:rFonts w:hAnsi="Arial" w:cs="Arial"/>
          <w:color w:val="auto"/>
          <w:sz w:val="22"/>
          <w:szCs w:val="22"/>
        </w:rPr>
        <w:t>Reporting section.</w:t>
      </w:r>
    </w:p>
    <w:p w:rsidR="001477F1" w:rsidRDefault="001477F1" w:rsidP="001477F1">
      <w:pPr>
        <w:jc w:val="both"/>
        <w:rPr>
          <w:rFonts w:hAnsi="Arial" w:cs="Arial"/>
          <w:color w:val="auto"/>
          <w:sz w:val="22"/>
          <w:szCs w:val="22"/>
        </w:rPr>
      </w:pPr>
    </w:p>
    <w:p w:rsidR="001477F1" w:rsidRPr="00586403" w:rsidRDefault="001477F1" w:rsidP="001477F1">
      <w:pPr>
        <w:jc w:val="both"/>
        <w:rPr>
          <w:rFonts w:hAnsi="Arial" w:cs="Arial"/>
          <w:color w:val="auto"/>
          <w:sz w:val="22"/>
          <w:szCs w:val="22"/>
        </w:rPr>
      </w:pPr>
      <w:r w:rsidRPr="00586403">
        <w:rPr>
          <w:rFonts w:hAnsi="Arial" w:cs="Arial"/>
          <w:color w:val="auto"/>
          <w:sz w:val="22"/>
          <w:szCs w:val="22"/>
        </w:rPr>
        <w:t>The company has defined operational performance targets for the primary leak detection methods. The performance targets are defined using the four performance metrics defined by API-1130. These include leak detection sensitivity, reliability, accuracy and robustness.  These targets are defined by corporate specifications based on engineering estimation and observational responses.  The performance targets are specified in the operational plans and manuals for the primary leak detection system.</w:t>
      </w:r>
    </w:p>
    <w:p w:rsidR="001477F1" w:rsidRDefault="001477F1" w:rsidP="001477F1">
      <w:pPr>
        <w:jc w:val="both"/>
        <w:rPr>
          <w:rFonts w:hAnsi="Arial" w:cs="Arial"/>
          <w:color w:val="auto"/>
          <w:sz w:val="22"/>
          <w:szCs w:val="22"/>
        </w:rPr>
      </w:pPr>
    </w:p>
    <w:p w:rsidR="001477F1" w:rsidRPr="00586403" w:rsidRDefault="001477F1" w:rsidP="001477F1">
      <w:pPr>
        <w:jc w:val="both"/>
        <w:rPr>
          <w:rFonts w:hAnsi="Arial" w:cs="Arial"/>
          <w:color w:val="auto"/>
          <w:sz w:val="22"/>
          <w:szCs w:val="22"/>
        </w:rPr>
      </w:pPr>
      <w:r w:rsidRPr="00586403">
        <w:rPr>
          <w:rFonts w:hAnsi="Arial" w:cs="Arial"/>
          <w:color w:val="auto"/>
          <w:sz w:val="22"/>
          <w:szCs w:val="22"/>
        </w:rPr>
        <w:t>Operational performance targets are measured using metrics based on Key Performance Indicators (KPIs) that result from pipeline operations or by testing of the leak detection methods.  Operational KPIs include:</w:t>
      </w:r>
    </w:p>
    <w:p w:rsidR="001477F1" w:rsidRPr="00586403" w:rsidRDefault="001477F1" w:rsidP="001477F1">
      <w:pPr>
        <w:numPr>
          <w:ilvl w:val="0"/>
          <w:numId w:val="12"/>
        </w:numPr>
        <w:jc w:val="both"/>
        <w:rPr>
          <w:rFonts w:hAnsi="Arial" w:cs="Arial"/>
          <w:color w:val="auto"/>
          <w:sz w:val="22"/>
          <w:szCs w:val="22"/>
        </w:rPr>
      </w:pPr>
      <w:r w:rsidRPr="00586403">
        <w:rPr>
          <w:rFonts w:hAnsi="Arial" w:cs="Arial"/>
          <w:color w:val="auto"/>
          <w:sz w:val="22"/>
          <w:szCs w:val="22"/>
        </w:rPr>
        <w:t xml:space="preserve">LD sensitivity:  [identify composite metrics used such as  minimum leak detection capabilities, response times] </w:t>
      </w:r>
    </w:p>
    <w:p w:rsidR="001477F1" w:rsidRPr="00586403" w:rsidRDefault="001477F1" w:rsidP="001477F1">
      <w:pPr>
        <w:numPr>
          <w:ilvl w:val="0"/>
          <w:numId w:val="12"/>
        </w:numPr>
        <w:jc w:val="both"/>
        <w:rPr>
          <w:rFonts w:hAnsi="Arial" w:cs="Arial"/>
          <w:color w:val="auto"/>
          <w:sz w:val="22"/>
          <w:szCs w:val="22"/>
        </w:rPr>
      </w:pPr>
      <w:r w:rsidRPr="00586403">
        <w:rPr>
          <w:rFonts w:hAnsi="Arial" w:cs="Arial"/>
          <w:color w:val="auto"/>
          <w:sz w:val="22"/>
          <w:szCs w:val="22"/>
        </w:rPr>
        <w:t xml:space="preserve">LD reliability:  [identify metrics used for leak event indicator such as false alarm rate] </w:t>
      </w:r>
    </w:p>
    <w:p w:rsidR="001477F1" w:rsidRPr="00586403" w:rsidRDefault="001477F1" w:rsidP="001477F1">
      <w:pPr>
        <w:numPr>
          <w:ilvl w:val="0"/>
          <w:numId w:val="12"/>
        </w:numPr>
        <w:jc w:val="both"/>
        <w:rPr>
          <w:rFonts w:hAnsi="Arial" w:cs="Arial"/>
          <w:color w:val="auto"/>
          <w:sz w:val="22"/>
          <w:szCs w:val="22"/>
        </w:rPr>
      </w:pPr>
      <w:r w:rsidRPr="00586403">
        <w:rPr>
          <w:rFonts w:hAnsi="Arial" w:cs="Arial"/>
          <w:color w:val="auto"/>
          <w:sz w:val="22"/>
          <w:szCs w:val="22"/>
        </w:rPr>
        <w:t xml:space="preserve">LD accuracy:  [identify metrics used such as leak-flow rate,  leak size,  leak location] </w:t>
      </w:r>
    </w:p>
    <w:p w:rsidR="001477F1" w:rsidRPr="00586403" w:rsidRDefault="001477F1" w:rsidP="001477F1">
      <w:pPr>
        <w:numPr>
          <w:ilvl w:val="0"/>
          <w:numId w:val="12"/>
        </w:numPr>
        <w:jc w:val="both"/>
        <w:rPr>
          <w:rFonts w:hAnsi="Arial" w:cs="Arial"/>
          <w:color w:val="auto"/>
          <w:sz w:val="22"/>
          <w:szCs w:val="22"/>
        </w:rPr>
      </w:pPr>
      <w:r w:rsidRPr="00586403">
        <w:rPr>
          <w:rFonts w:hAnsi="Arial" w:cs="Arial"/>
          <w:color w:val="auto"/>
          <w:sz w:val="22"/>
          <w:szCs w:val="22"/>
        </w:rPr>
        <w:t>LD robustness: [identify system response metrics such as system failures]</w:t>
      </w:r>
    </w:p>
    <w:p w:rsidR="001477F1" w:rsidRDefault="001477F1" w:rsidP="001477F1">
      <w:pPr>
        <w:jc w:val="both"/>
        <w:rPr>
          <w:rFonts w:hAnsi="Arial" w:cs="Arial"/>
          <w:color w:val="auto"/>
          <w:sz w:val="22"/>
          <w:szCs w:val="22"/>
        </w:rPr>
      </w:pPr>
    </w:p>
    <w:p w:rsidR="001477F1" w:rsidRPr="00586403" w:rsidRDefault="001477F1" w:rsidP="001477F1">
      <w:pPr>
        <w:jc w:val="both"/>
        <w:rPr>
          <w:rFonts w:hAnsi="Arial" w:cs="Arial"/>
          <w:color w:val="auto"/>
          <w:sz w:val="22"/>
          <w:szCs w:val="22"/>
        </w:rPr>
      </w:pPr>
      <w:r w:rsidRPr="00586403">
        <w:rPr>
          <w:rFonts w:hAnsi="Arial" w:cs="Arial"/>
          <w:color w:val="auto"/>
          <w:sz w:val="22"/>
          <w:szCs w:val="22"/>
        </w:rPr>
        <w:t xml:space="preserve">Operational KPIs are used to monitor and assess specific leak detection methods and systems.   </w:t>
      </w:r>
    </w:p>
    <w:p w:rsidR="001477F1" w:rsidRPr="0001115B"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sidRPr="0001115B">
        <w:rPr>
          <w:rFonts w:hAnsi="Arial" w:cs="Arial"/>
          <w:color w:val="auto"/>
          <w:sz w:val="22"/>
          <w:szCs w:val="22"/>
        </w:rPr>
        <w:t xml:space="preserve">The overall </w:t>
      </w:r>
      <w:r>
        <w:rPr>
          <w:rFonts w:hAnsi="Arial" w:cs="Arial"/>
          <w:color w:val="auto"/>
          <w:sz w:val="22"/>
          <w:szCs w:val="22"/>
        </w:rPr>
        <w:t>LDP</w:t>
      </w:r>
      <w:r w:rsidRPr="0001115B">
        <w:rPr>
          <w:rFonts w:hAnsi="Arial" w:cs="Arial"/>
          <w:color w:val="auto"/>
          <w:sz w:val="22"/>
          <w:szCs w:val="22"/>
        </w:rPr>
        <w:t xml:space="preserve"> </w:t>
      </w:r>
      <w:r>
        <w:rPr>
          <w:rFonts w:hAnsi="Arial" w:cs="Arial"/>
          <w:color w:val="auto"/>
          <w:sz w:val="22"/>
          <w:szCs w:val="22"/>
        </w:rPr>
        <w:t>is evaluated annually, not to exceed 18 months.  Leading and lagging e</w:t>
      </w:r>
      <w:r w:rsidRPr="00B631D8">
        <w:rPr>
          <w:rFonts w:hAnsi="Arial" w:cs="Arial"/>
          <w:color w:val="auto"/>
          <w:sz w:val="22"/>
          <w:szCs w:val="22"/>
        </w:rPr>
        <w:t>valuation metrics are used by the company to evaluate the overall performance of the</w:t>
      </w:r>
      <w:r>
        <w:rPr>
          <w:rFonts w:hAnsi="Arial" w:cs="Arial"/>
          <w:color w:val="auto"/>
          <w:sz w:val="22"/>
          <w:szCs w:val="22"/>
        </w:rPr>
        <w:t xml:space="preserve"> Leak Detection Program.   The</w:t>
      </w:r>
      <w:r w:rsidRPr="00B631D8">
        <w:rPr>
          <w:rFonts w:hAnsi="Arial" w:cs="Arial"/>
          <w:color w:val="auto"/>
          <w:sz w:val="22"/>
          <w:szCs w:val="22"/>
        </w:rPr>
        <w:t xml:space="preserve"> </w:t>
      </w:r>
      <w:r>
        <w:rPr>
          <w:rFonts w:hAnsi="Arial" w:cs="Arial"/>
          <w:color w:val="auto"/>
          <w:sz w:val="22"/>
          <w:szCs w:val="22"/>
        </w:rPr>
        <w:t xml:space="preserve">leading </w:t>
      </w:r>
      <w:r w:rsidRPr="00B631D8">
        <w:rPr>
          <w:rFonts w:hAnsi="Arial" w:cs="Arial"/>
          <w:color w:val="auto"/>
          <w:sz w:val="22"/>
          <w:szCs w:val="22"/>
        </w:rPr>
        <w:t>metrics include Level 1 and Level 2 KPIs which are collected after events and are used to benchmark against industry performance.</w:t>
      </w:r>
      <w:r>
        <w:rPr>
          <w:rFonts w:hAnsi="Arial" w:cs="Arial"/>
          <w:color w:val="auto"/>
          <w:sz w:val="22"/>
          <w:szCs w:val="22"/>
        </w:rPr>
        <w:t xml:space="preserve"> </w:t>
      </w:r>
      <w:r w:rsidRPr="00D563F3">
        <w:rPr>
          <w:rFonts w:hAnsi="Arial" w:cs="Arial"/>
          <w:color w:val="auto"/>
          <w:sz w:val="22"/>
          <w:szCs w:val="22"/>
        </w:rPr>
        <w:t xml:space="preserve">Level 3 and 4 are internal leading operational KPIs that are used to assess performance and to drive LD improvements.  </w:t>
      </w:r>
      <w:r w:rsidRPr="0001115B">
        <w:rPr>
          <w:rFonts w:hAnsi="Arial" w:cs="Arial"/>
          <w:color w:val="auto"/>
          <w:sz w:val="22"/>
          <w:szCs w:val="22"/>
        </w:rPr>
        <w:t>Key information in the form of Metrics will be provided, a</w:t>
      </w:r>
      <w:r>
        <w:rPr>
          <w:rFonts w:hAnsi="Arial" w:cs="Arial"/>
          <w:color w:val="auto"/>
          <w:sz w:val="22"/>
          <w:szCs w:val="22"/>
        </w:rPr>
        <w:t>ccording to the following list:</w:t>
      </w:r>
    </w:p>
    <w:p w:rsidR="001477F1" w:rsidRPr="0001115B" w:rsidRDefault="001477F1" w:rsidP="001477F1">
      <w:pPr>
        <w:jc w:val="both"/>
        <w:rPr>
          <w:rFonts w:hAnsi="Arial" w:cs="Arial"/>
          <w:color w:val="auto"/>
          <w:sz w:val="22"/>
          <w:szCs w:val="22"/>
        </w:rPr>
      </w:pPr>
    </w:p>
    <w:p w:rsidR="001477F1" w:rsidRPr="009D2226" w:rsidRDefault="001477F1" w:rsidP="001477F1">
      <w:pPr>
        <w:jc w:val="both"/>
        <w:rPr>
          <w:rFonts w:hAnsi="Arial" w:cs="Arial"/>
          <w:color w:val="FF0000"/>
          <w:sz w:val="22"/>
          <w:szCs w:val="22"/>
        </w:rPr>
      </w:pPr>
      <w:r>
        <w:rPr>
          <w:rFonts w:hAnsi="Arial" w:cs="Arial"/>
          <w:color w:val="FF0000"/>
          <w:sz w:val="22"/>
          <w:szCs w:val="22"/>
        </w:rPr>
        <w:t>[</w:t>
      </w:r>
      <w:r w:rsidRPr="009D2226">
        <w:rPr>
          <w:rFonts w:hAnsi="Arial" w:cs="Arial"/>
          <w:color w:val="FF0000"/>
          <w:sz w:val="22"/>
          <w:szCs w:val="22"/>
        </w:rPr>
        <w:t>Choose and adjust the ones that ap</w:t>
      </w:r>
      <w:r>
        <w:rPr>
          <w:rFonts w:hAnsi="Arial" w:cs="Arial"/>
          <w:color w:val="FF0000"/>
          <w:sz w:val="22"/>
          <w:szCs w:val="22"/>
        </w:rPr>
        <w:t>ply; delete the ones that don’t]</w:t>
      </w:r>
    </w:p>
    <w:p w:rsidR="001477F1" w:rsidRPr="0001115B" w:rsidRDefault="001477F1" w:rsidP="001477F1">
      <w:pPr>
        <w:jc w:val="both"/>
        <w:rPr>
          <w:rFonts w:hAnsi="Arial" w:cs="Arial"/>
          <w:color w:val="auto"/>
          <w:sz w:val="22"/>
          <w:szCs w:val="22"/>
        </w:rPr>
      </w:pP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 xml:space="preserve">Level 1: most significant lagging indicator(s); </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Barrels per reportable leak event where CPM was in service</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Estimated clean-up costs per reportable leak event</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Time between leak event and LOC alarm per reportable leak event</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Pipeline Controller’s shut-down percentage due to leak alarms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Number of reportable leak events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error in identifying leak location</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Number of false negative leak alarms attributable to reportable leak events</w:t>
      </w:r>
    </w:p>
    <w:p w:rsidR="001477F1" w:rsidRPr="0001115B" w:rsidRDefault="001477F1" w:rsidP="001477F1">
      <w:pPr>
        <w:pStyle w:val="ListParagraph"/>
        <w:ind w:left="1440"/>
        <w:jc w:val="both"/>
        <w:rPr>
          <w:rFonts w:hAnsi="Arial" w:cs="Arial"/>
          <w:color w:val="auto"/>
          <w:sz w:val="22"/>
          <w:szCs w:val="22"/>
        </w:rPr>
      </w:pP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 xml:space="preserve">Level 2: KPI’s associated with incidents that do not meet significant incident threshold; </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Barrels per non-reportable leak event where CPM was in service</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lastRenderedPageBreak/>
        <w:t>Estimated clean-up costs per non-reportable leak event</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Time between leak event and LOC alarm per non-reportable leak event</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Pipeline Controller’s shut-down percentage due to leak alarms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Number of non-reportable leak events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error in identifying leak location</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Number of false negative leak alarms attributable to non-reportable leak events</w:t>
      </w:r>
    </w:p>
    <w:p w:rsidR="001477F1" w:rsidRPr="0001115B" w:rsidRDefault="001477F1" w:rsidP="001477F1">
      <w:pPr>
        <w:pStyle w:val="ListParagraph"/>
        <w:ind w:left="1440"/>
        <w:jc w:val="both"/>
        <w:rPr>
          <w:rFonts w:hAnsi="Arial" w:cs="Arial"/>
          <w:color w:val="auto"/>
          <w:sz w:val="22"/>
          <w:szCs w:val="22"/>
        </w:rPr>
      </w:pP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Level 3: Leading indicators of operational performance;</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leak alarms analyzed, rationalized, addressed and documented</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Number of non-leak alarms produced by CPM system(s)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Amount of time each/any LDS is in alarm state (if operating)</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total pipeline covered by continuously monitored LDS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mileage covered by LDSs meeting design criteria</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time that each/all LDSs are available during operations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Number of tests conducted on each/all LDS’s per year</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LDS mileage without tuned (or retuned) thresholds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LDSs that undergo an annual review of alarms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false leak alarms attributed to communication, metering, instrumentation or other causes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Number of times per year that a given LDS has needed to be re-tuned</w:t>
      </w:r>
    </w:p>
    <w:p w:rsidR="001477F1" w:rsidRPr="0001115B" w:rsidRDefault="001477F1" w:rsidP="001477F1">
      <w:pPr>
        <w:pStyle w:val="ListParagraph"/>
        <w:ind w:left="1440"/>
        <w:jc w:val="both"/>
        <w:rPr>
          <w:rFonts w:hAnsi="Arial" w:cs="Arial"/>
          <w:color w:val="auto"/>
          <w:sz w:val="22"/>
          <w:szCs w:val="22"/>
        </w:rPr>
      </w:pPr>
    </w:p>
    <w:p w:rsidR="001477F1" w:rsidRPr="0001115B" w:rsidRDefault="001477F1" w:rsidP="001477F1">
      <w:pPr>
        <w:pStyle w:val="ListParagraph"/>
        <w:numPr>
          <w:ilvl w:val="0"/>
          <w:numId w:val="8"/>
        </w:numPr>
        <w:jc w:val="both"/>
        <w:rPr>
          <w:rFonts w:hAnsi="Arial" w:cs="Arial"/>
          <w:color w:val="auto"/>
          <w:sz w:val="22"/>
          <w:szCs w:val="22"/>
        </w:rPr>
      </w:pPr>
      <w:r w:rsidRPr="0001115B">
        <w:rPr>
          <w:rFonts w:hAnsi="Arial" w:cs="Arial"/>
          <w:color w:val="auto"/>
          <w:sz w:val="22"/>
          <w:szCs w:val="22"/>
        </w:rPr>
        <w:t>Level 4: KPI’s that indicate proactive operating discipline and management system performance.</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Pipeline Controllers trained/qualified on use of the LDS, annually</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New information on leak causes is included in the annual review of the LDP</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Average ti</w:t>
      </w:r>
      <w:r>
        <w:rPr>
          <w:rFonts w:hAnsi="Arial" w:cs="Arial"/>
          <w:color w:val="auto"/>
          <w:sz w:val="22"/>
          <w:szCs w:val="22"/>
        </w:rPr>
        <w:t>m</w:t>
      </w:r>
      <w:r w:rsidRPr="0001115B">
        <w:rPr>
          <w:rFonts w:hAnsi="Arial" w:cs="Arial"/>
          <w:color w:val="auto"/>
          <w:sz w:val="22"/>
          <w:szCs w:val="22"/>
        </w:rPr>
        <w:t>e to correct an instrument malfunction that may impact an LDS</w:t>
      </w:r>
    </w:p>
    <w:p w:rsidR="001477F1" w:rsidRPr="0001115B"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Percentage of MOC items that are included in Pipeline Controller Training</w:t>
      </w:r>
    </w:p>
    <w:p w:rsidR="001477F1" w:rsidRDefault="001477F1" w:rsidP="001477F1">
      <w:pPr>
        <w:pStyle w:val="ListParagraph"/>
        <w:numPr>
          <w:ilvl w:val="1"/>
          <w:numId w:val="8"/>
        </w:numPr>
        <w:jc w:val="both"/>
        <w:rPr>
          <w:rFonts w:hAnsi="Arial" w:cs="Arial"/>
          <w:color w:val="auto"/>
          <w:sz w:val="22"/>
          <w:szCs w:val="22"/>
        </w:rPr>
      </w:pPr>
      <w:r w:rsidRPr="0001115B">
        <w:rPr>
          <w:rFonts w:hAnsi="Arial" w:cs="Arial"/>
          <w:color w:val="auto"/>
          <w:sz w:val="22"/>
          <w:szCs w:val="22"/>
        </w:rPr>
        <w:t>Leak detection staffing levels per mile of operating pipeline</w:t>
      </w:r>
    </w:p>
    <w:p w:rsidR="001477F1" w:rsidRPr="00BC65F4" w:rsidRDefault="001477F1" w:rsidP="001477F1">
      <w:pPr>
        <w:pStyle w:val="ListParagraph"/>
        <w:numPr>
          <w:ilvl w:val="1"/>
          <w:numId w:val="8"/>
        </w:numPr>
        <w:jc w:val="both"/>
        <w:rPr>
          <w:rFonts w:hAnsi="Arial" w:cs="Arial"/>
          <w:color w:val="auto"/>
          <w:sz w:val="22"/>
          <w:szCs w:val="22"/>
        </w:rPr>
      </w:pPr>
      <w:r w:rsidRPr="00BC65F4">
        <w:rPr>
          <w:rFonts w:hAnsi="Arial" w:cs="Arial"/>
          <w:color w:val="auto"/>
          <w:sz w:val="22"/>
          <w:szCs w:val="22"/>
        </w:rPr>
        <w:t xml:space="preserve">Percentage of LDSs where alarm settings are reviewed and confirmed on an annual basis </w:t>
      </w:r>
      <w:r w:rsidRPr="00BC65F4">
        <w:rPr>
          <w:rFonts w:hAnsi="Arial" w:cs="Arial"/>
          <w:b/>
          <w:bCs/>
          <w:color w:val="auto"/>
          <w:sz w:val="22"/>
          <w:szCs w:val="22"/>
        </w:rPr>
        <w:t xml:space="preserve"> </w:t>
      </w:r>
    </w:p>
    <w:p w:rsidR="001477F1" w:rsidRDefault="001477F1" w:rsidP="001477F1">
      <w:pPr>
        <w:jc w:val="both"/>
        <w:rPr>
          <w:rFonts w:hAnsi="Arial" w:cs="Arial"/>
          <w:color w:val="auto"/>
          <w:sz w:val="22"/>
          <w:szCs w:val="22"/>
        </w:rPr>
      </w:pPr>
    </w:p>
    <w:p w:rsidR="001477F1" w:rsidRPr="0001115B" w:rsidRDefault="001477F1" w:rsidP="001477F1">
      <w:pPr>
        <w:jc w:val="both"/>
        <w:rPr>
          <w:rFonts w:hAnsi="Arial" w:cs="Arial"/>
          <w:color w:val="auto"/>
          <w:sz w:val="22"/>
          <w:szCs w:val="22"/>
        </w:rPr>
      </w:pPr>
      <w:r w:rsidRPr="0001115B">
        <w:rPr>
          <w:rFonts w:hAnsi="Arial" w:cs="Arial"/>
          <w:color w:val="auto"/>
          <w:sz w:val="22"/>
          <w:szCs w:val="22"/>
        </w:rPr>
        <w:t xml:space="preserve">The review will include a review and comparison of the performance of other Operators on as many of these characteristics as possible.  </w:t>
      </w:r>
      <w:r>
        <w:rPr>
          <w:rFonts w:hAnsi="Arial" w:cs="Arial"/>
          <w:color w:val="auto"/>
          <w:sz w:val="22"/>
          <w:szCs w:val="22"/>
        </w:rPr>
        <w:t>The API Gap Assessment Tool (GAT) may be used along with other information from PPTS, PHMSA, consultants, etc.</w:t>
      </w:r>
    </w:p>
    <w:p w:rsidR="001477F1" w:rsidRPr="0001115B" w:rsidRDefault="001477F1" w:rsidP="001477F1">
      <w:pPr>
        <w:jc w:val="both"/>
        <w:rPr>
          <w:rFonts w:hAnsi="Arial" w:cs="Arial"/>
          <w:color w:val="auto"/>
          <w:sz w:val="22"/>
          <w:szCs w:val="22"/>
        </w:rPr>
      </w:pPr>
    </w:p>
    <w:p w:rsidR="001477F1" w:rsidRDefault="001477F1" w:rsidP="001477F1">
      <w:pPr>
        <w:jc w:val="both"/>
        <w:rPr>
          <w:rFonts w:hAnsi="Arial" w:cs="Arial"/>
          <w:color w:val="auto"/>
          <w:sz w:val="22"/>
          <w:szCs w:val="22"/>
        </w:rPr>
      </w:pPr>
      <w:r w:rsidRPr="0001115B">
        <w:rPr>
          <w:rFonts w:hAnsi="Arial" w:cs="Arial"/>
          <w:color w:val="auto"/>
          <w:sz w:val="22"/>
          <w:szCs w:val="22"/>
        </w:rPr>
        <w:t xml:space="preserve">The health of the leak detection program, and associated culture should be assessed </w:t>
      </w:r>
      <w:r>
        <w:rPr>
          <w:rFonts w:hAnsi="Arial" w:cs="Arial"/>
          <w:color w:val="auto"/>
          <w:sz w:val="22"/>
          <w:szCs w:val="22"/>
        </w:rPr>
        <w:t>and/</w:t>
      </w:r>
      <w:r w:rsidRPr="0001115B">
        <w:rPr>
          <w:rFonts w:hAnsi="Arial" w:cs="Arial"/>
          <w:color w:val="auto"/>
          <w:sz w:val="22"/>
          <w:szCs w:val="22"/>
        </w:rPr>
        <w:t xml:space="preserve">or tested at least every 5 years, typically by an independent third party, </w:t>
      </w:r>
      <w:r w:rsidRPr="00D7672E">
        <w:rPr>
          <w:rFonts w:hAnsi="Arial" w:cs="Arial"/>
          <w:color w:val="auto"/>
          <w:sz w:val="22"/>
          <w:szCs w:val="22"/>
          <w:u w:val="single"/>
        </w:rPr>
        <w:t>[identified, qualified and approved by the LDP Manager</w:t>
      </w:r>
      <w:r>
        <w:rPr>
          <w:rFonts w:hAnsi="Arial" w:cs="Arial"/>
          <w:color w:val="auto"/>
          <w:sz w:val="22"/>
          <w:szCs w:val="22"/>
        </w:rPr>
        <w:t xml:space="preserve">] </w:t>
      </w:r>
      <w:r w:rsidRPr="0001115B">
        <w:rPr>
          <w:rFonts w:hAnsi="Arial" w:cs="Arial"/>
          <w:color w:val="auto"/>
          <w:sz w:val="22"/>
          <w:szCs w:val="22"/>
        </w:rPr>
        <w:t xml:space="preserve">and include a review of industry best practices. </w:t>
      </w:r>
      <w:r>
        <w:rPr>
          <w:rFonts w:hAnsi="Arial" w:cs="Arial"/>
          <w:color w:val="auto"/>
          <w:sz w:val="22"/>
          <w:szCs w:val="22"/>
        </w:rPr>
        <w:t xml:space="preserve"> The information will be reviewed with the [</w:t>
      </w:r>
      <w:r w:rsidRPr="00C0456A">
        <w:rPr>
          <w:rFonts w:hAnsi="Arial" w:cs="Arial"/>
          <w:color w:val="auto"/>
          <w:sz w:val="22"/>
          <w:szCs w:val="22"/>
          <w:u w:val="single"/>
        </w:rPr>
        <w:t>Steering Committee</w:t>
      </w:r>
      <w:r>
        <w:rPr>
          <w:rFonts w:hAnsi="Arial" w:cs="Arial"/>
          <w:color w:val="auto"/>
          <w:sz w:val="22"/>
          <w:szCs w:val="22"/>
        </w:rPr>
        <w:t>]</w:t>
      </w:r>
      <w:r w:rsidRPr="0001115B">
        <w:rPr>
          <w:rFonts w:hAnsi="Arial" w:cs="Arial"/>
          <w:color w:val="auto"/>
          <w:sz w:val="22"/>
          <w:szCs w:val="22"/>
        </w:rPr>
        <w:t xml:space="preserve"> other Stakeholders</w:t>
      </w:r>
      <w:r>
        <w:rPr>
          <w:rFonts w:hAnsi="Arial" w:cs="Arial"/>
          <w:color w:val="auto"/>
          <w:sz w:val="22"/>
          <w:szCs w:val="22"/>
        </w:rPr>
        <w:t>, including support staff and</w:t>
      </w:r>
      <w:r w:rsidRPr="0001115B">
        <w:rPr>
          <w:rFonts w:hAnsi="Arial" w:cs="Arial"/>
          <w:color w:val="auto"/>
          <w:sz w:val="22"/>
          <w:szCs w:val="22"/>
        </w:rPr>
        <w:t xml:space="preserve"> </w:t>
      </w:r>
      <w:r>
        <w:rPr>
          <w:rFonts w:hAnsi="Arial" w:cs="Arial"/>
          <w:color w:val="auto"/>
          <w:sz w:val="22"/>
          <w:szCs w:val="22"/>
        </w:rPr>
        <w:t>[</w:t>
      </w:r>
      <w:r w:rsidRPr="00C0456A">
        <w:rPr>
          <w:rFonts w:hAnsi="Arial" w:cs="Arial"/>
          <w:color w:val="auto"/>
          <w:sz w:val="22"/>
          <w:szCs w:val="22"/>
          <w:u w:val="single"/>
        </w:rPr>
        <w:t>Executive Committee, Leadership Team</w:t>
      </w:r>
      <w:r>
        <w:rPr>
          <w:rFonts w:hAnsi="Arial" w:cs="Arial"/>
          <w:color w:val="auto"/>
          <w:sz w:val="22"/>
          <w:szCs w:val="22"/>
        </w:rPr>
        <w:t>] as needed.</w:t>
      </w:r>
    </w:p>
    <w:p w:rsidR="001477F1" w:rsidRDefault="001477F1" w:rsidP="001477F1">
      <w:pPr>
        <w:jc w:val="both"/>
        <w:rPr>
          <w:rFonts w:hAnsi="Arial" w:cs="Arial"/>
          <w:color w:val="auto"/>
          <w:sz w:val="22"/>
          <w:szCs w:val="22"/>
        </w:rPr>
      </w:pPr>
    </w:p>
    <w:p w:rsidR="001477F1" w:rsidRPr="00BD51E4" w:rsidRDefault="001477F1" w:rsidP="001477F1">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1477F1" w:rsidRPr="008A7700" w:rsidRDefault="001477F1" w:rsidP="001477F1">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1477F1" w:rsidRPr="00BD51E4" w:rsidTr="00C375CE">
        <w:tc>
          <w:tcPr>
            <w:tcW w:w="1885"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Task</w:t>
            </w:r>
          </w:p>
        </w:tc>
        <w:tc>
          <w:tcPr>
            <w:tcW w:w="1525" w:type="dxa"/>
          </w:tcPr>
          <w:p w:rsidR="001477F1" w:rsidRPr="00BD51E4" w:rsidRDefault="001477F1" w:rsidP="00C375CE">
            <w:pPr>
              <w:jc w:val="center"/>
              <w:rPr>
                <w:rFonts w:hAnsi="Arial" w:cs="Arial"/>
                <w:b/>
                <w:color w:val="auto"/>
                <w:sz w:val="22"/>
                <w:szCs w:val="22"/>
              </w:rPr>
            </w:pPr>
            <w:r w:rsidRPr="00BD51E4">
              <w:rPr>
                <w:rFonts w:hAnsi="Arial" w:cs="Arial"/>
                <w:b/>
                <w:color w:val="auto"/>
                <w:sz w:val="22"/>
                <w:szCs w:val="22"/>
              </w:rPr>
              <w:t>Due Date</w:t>
            </w: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r w:rsidR="001477F1" w:rsidTr="00C375CE">
        <w:tc>
          <w:tcPr>
            <w:tcW w:w="1885" w:type="dxa"/>
          </w:tcPr>
          <w:p w:rsidR="001477F1" w:rsidRDefault="001477F1" w:rsidP="00C375CE">
            <w:pPr>
              <w:jc w:val="both"/>
              <w:rPr>
                <w:rFonts w:hAnsi="Arial" w:cs="Arial"/>
                <w:color w:val="auto"/>
                <w:sz w:val="22"/>
                <w:szCs w:val="22"/>
              </w:rPr>
            </w:pPr>
          </w:p>
        </w:tc>
        <w:tc>
          <w:tcPr>
            <w:tcW w:w="5940" w:type="dxa"/>
          </w:tcPr>
          <w:p w:rsidR="001477F1" w:rsidRDefault="001477F1" w:rsidP="00C375CE">
            <w:pPr>
              <w:jc w:val="both"/>
              <w:rPr>
                <w:rFonts w:hAnsi="Arial" w:cs="Arial"/>
                <w:color w:val="auto"/>
                <w:sz w:val="22"/>
                <w:szCs w:val="22"/>
              </w:rPr>
            </w:pPr>
          </w:p>
        </w:tc>
        <w:tc>
          <w:tcPr>
            <w:tcW w:w="1525" w:type="dxa"/>
          </w:tcPr>
          <w:p w:rsidR="001477F1" w:rsidRDefault="001477F1" w:rsidP="00C375CE">
            <w:pPr>
              <w:jc w:val="center"/>
              <w:rPr>
                <w:rFonts w:hAnsi="Arial" w:cs="Arial"/>
                <w:color w:val="auto"/>
                <w:sz w:val="22"/>
                <w:szCs w:val="22"/>
              </w:rPr>
            </w:pPr>
          </w:p>
        </w:tc>
      </w:tr>
    </w:tbl>
    <w:p w:rsidR="001E1C0B" w:rsidRPr="0001115B" w:rsidRDefault="001E1C0B" w:rsidP="001E1C0B">
      <w:pPr>
        <w:jc w:val="both"/>
        <w:rPr>
          <w:rFonts w:hAnsi="Arial" w:cs="Arial"/>
          <w:color w:val="auto"/>
          <w:sz w:val="22"/>
          <w:szCs w:val="22"/>
        </w:rPr>
      </w:pPr>
    </w:p>
    <w:p w:rsidR="00C53E41" w:rsidRDefault="00C53E41" w:rsidP="00C53E41">
      <w:pPr>
        <w:jc w:val="both"/>
        <w:rPr>
          <w:rFonts w:hAnsi="Arial" w:cs="Arial"/>
          <w:b/>
          <w:color w:val="auto"/>
          <w:sz w:val="22"/>
          <w:szCs w:val="22"/>
          <w:lang w:eastAsia="en-CA"/>
        </w:rPr>
      </w:pPr>
      <w:r w:rsidRPr="009D2226">
        <w:rPr>
          <w:rFonts w:hAnsi="Arial" w:cs="Arial"/>
          <w:b/>
          <w:color w:val="auto"/>
          <w:sz w:val="22"/>
          <w:szCs w:val="22"/>
          <w:lang w:eastAsia="en-CA"/>
        </w:rPr>
        <w:lastRenderedPageBreak/>
        <w:t>LDS Tuning and Support</w:t>
      </w:r>
    </w:p>
    <w:p w:rsidR="008F5616" w:rsidRDefault="008F5616" w:rsidP="00C53E41">
      <w:pPr>
        <w:jc w:val="both"/>
        <w:rPr>
          <w:rFonts w:hAnsi="Arial" w:cs="Arial"/>
          <w:b/>
          <w:color w:val="auto"/>
          <w:sz w:val="22"/>
          <w:szCs w:val="22"/>
          <w:lang w:eastAsia="en-CA"/>
        </w:rPr>
      </w:pPr>
    </w:p>
    <w:p w:rsidR="008F5616" w:rsidRPr="008F5616" w:rsidRDefault="008F5616" w:rsidP="00C53E41">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C53E41" w:rsidRPr="0001115B" w:rsidRDefault="00C53E41" w:rsidP="00C53E41">
      <w:pPr>
        <w:jc w:val="both"/>
        <w:rPr>
          <w:rFonts w:hAnsi="Arial" w:cs="Arial"/>
          <w:color w:val="auto"/>
          <w:sz w:val="22"/>
          <w:szCs w:val="22"/>
          <w:lang w:eastAsia="en-CA"/>
        </w:rPr>
      </w:pPr>
    </w:p>
    <w:p w:rsidR="00C53E41" w:rsidRPr="0001115B" w:rsidRDefault="00C53E41" w:rsidP="00C53E41">
      <w:pPr>
        <w:jc w:val="both"/>
        <w:rPr>
          <w:rFonts w:hAnsi="Arial" w:cs="Arial"/>
          <w:color w:val="auto"/>
          <w:sz w:val="22"/>
          <w:szCs w:val="22"/>
        </w:rPr>
      </w:pPr>
      <w:r w:rsidRPr="0001115B">
        <w:rPr>
          <w:rFonts w:hAnsi="Arial" w:cs="Arial"/>
          <w:color w:val="auto"/>
          <w:sz w:val="22"/>
          <w:szCs w:val="22"/>
        </w:rPr>
        <w:t xml:space="preserve">Leak detection systems will </w:t>
      </w:r>
      <w:r>
        <w:rPr>
          <w:rFonts w:hAnsi="Arial" w:cs="Arial"/>
          <w:color w:val="auto"/>
          <w:sz w:val="22"/>
          <w:szCs w:val="22"/>
        </w:rPr>
        <w:t>be reviewed [</w:t>
      </w:r>
      <w:r w:rsidRPr="0041467E">
        <w:rPr>
          <w:rFonts w:hAnsi="Arial" w:cs="Arial"/>
          <w:color w:val="auto"/>
          <w:sz w:val="22"/>
          <w:szCs w:val="22"/>
          <w:u w:val="single"/>
        </w:rPr>
        <w:t xml:space="preserve">annually, bi-annually, </w:t>
      </w:r>
      <w:r w:rsidR="00BC65F4">
        <w:rPr>
          <w:rFonts w:hAnsi="Arial" w:cs="Arial"/>
          <w:color w:val="auto"/>
          <w:sz w:val="22"/>
          <w:szCs w:val="22"/>
          <w:u w:val="single"/>
        </w:rPr>
        <w:t xml:space="preserve">3-years, </w:t>
      </w:r>
      <w:r w:rsidRPr="0041467E">
        <w:rPr>
          <w:rFonts w:hAnsi="Arial" w:cs="Arial"/>
          <w:color w:val="auto"/>
          <w:sz w:val="22"/>
          <w:szCs w:val="22"/>
          <w:u w:val="single"/>
        </w:rPr>
        <w:t>5-years</w:t>
      </w:r>
      <w:r>
        <w:rPr>
          <w:rFonts w:hAnsi="Arial" w:cs="Arial"/>
          <w:color w:val="auto"/>
          <w:sz w:val="22"/>
          <w:szCs w:val="22"/>
        </w:rPr>
        <w:t>] and</w:t>
      </w:r>
      <w:r w:rsidRPr="0001115B">
        <w:rPr>
          <w:rFonts w:hAnsi="Arial" w:cs="Arial"/>
          <w:color w:val="auto"/>
          <w:sz w:val="22"/>
          <w:szCs w:val="22"/>
        </w:rPr>
        <w:t xml:space="preserve"> </w:t>
      </w:r>
      <w:r>
        <w:rPr>
          <w:rFonts w:hAnsi="Arial" w:cs="Arial"/>
          <w:color w:val="auto"/>
          <w:sz w:val="22"/>
          <w:szCs w:val="22"/>
        </w:rPr>
        <w:t xml:space="preserve">adjusted or </w:t>
      </w:r>
      <w:r w:rsidRPr="0001115B">
        <w:rPr>
          <w:rFonts w:hAnsi="Arial" w:cs="Arial"/>
          <w:color w:val="auto"/>
          <w:sz w:val="22"/>
          <w:szCs w:val="22"/>
        </w:rPr>
        <w:t>tuned if errors or gaps are identified.  The objective is to maximize the sensitivity of each system while minimizing false positive alarms.</w:t>
      </w:r>
      <w:r>
        <w:rPr>
          <w:rFonts w:hAnsi="Arial" w:cs="Arial"/>
          <w:color w:val="auto"/>
          <w:sz w:val="22"/>
          <w:szCs w:val="22"/>
        </w:rPr>
        <w:t xml:space="preserve"> The review and adjustment process is described in the LDS manuals. </w:t>
      </w:r>
    </w:p>
    <w:p w:rsidR="00C53E41" w:rsidRPr="0001115B" w:rsidRDefault="00C53E41" w:rsidP="00C53E41">
      <w:pPr>
        <w:jc w:val="both"/>
        <w:rPr>
          <w:rFonts w:hAnsi="Arial" w:cs="Arial"/>
          <w:color w:val="auto"/>
          <w:sz w:val="22"/>
          <w:szCs w:val="22"/>
        </w:rPr>
      </w:pPr>
    </w:p>
    <w:p w:rsidR="00C53E41" w:rsidRDefault="00C53E41" w:rsidP="00C53E41">
      <w:pPr>
        <w:jc w:val="both"/>
        <w:rPr>
          <w:rFonts w:hAnsi="Arial" w:cs="Arial"/>
          <w:color w:val="auto"/>
          <w:sz w:val="22"/>
          <w:szCs w:val="22"/>
        </w:rPr>
      </w:pPr>
      <w:r w:rsidRPr="0001115B">
        <w:rPr>
          <w:rFonts w:hAnsi="Arial" w:cs="Arial"/>
          <w:color w:val="auto"/>
          <w:sz w:val="22"/>
          <w:szCs w:val="22"/>
        </w:rPr>
        <w:t>Support personnel, including engineers and technicians will be provided, according to the following table and supplemented with vendor and contractor support as required.</w:t>
      </w:r>
    </w:p>
    <w:p w:rsidR="00C53E41" w:rsidRDefault="00C53E41" w:rsidP="00C53E41">
      <w:pPr>
        <w:jc w:val="both"/>
        <w:rPr>
          <w:rFonts w:hAnsi="Arial" w:cs="Arial"/>
          <w:color w:val="auto"/>
          <w:sz w:val="22"/>
          <w:szCs w:val="22"/>
        </w:rPr>
      </w:pPr>
    </w:p>
    <w:p w:rsidR="00C53E41" w:rsidRPr="0041467E" w:rsidRDefault="00C53E41" w:rsidP="00C53E41">
      <w:pPr>
        <w:jc w:val="both"/>
        <w:rPr>
          <w:rFonts w:hAnsi="Arial" w:cs="Arial"/>
          <w:color w:val="FF0000"/>
          <w:sz w:val="22"/>
          <w:szCs w:val="22"/>
        </w:rPr>
      </w:pPr>
      <w:r w:rsidRPr="0041467E">
        <w:rPr>
          <w:rFonts w:hAnsi="Arial" w:cs="Arial"/>
          <w:color w:val="FF0000"/>
          <w:sz w:val="22"/>
          <w:szCs w:val="22"/>
        </w:rPr>
        <w:t>[Modify table for your specific situation, Titles and Organization]</w:t>
      </w:r>
      <w:r>
        <w:rPr>
          <w:rFonts w:hAnsi="Arial" w:cs="Arial"/>
          <w:color w:val="FF0000"/>
          <w:sz w:val="22"/>
          <w:szCs w:val="22"/>
        </w:rPr>
        <w:t xml:space="preserve"> Should be consistent with Company LDP RACI diagram.</w:t>
      </w:r>
    </w:p>
    <w:p w:rsidR="00C53E41" w:rsidRPr="0001115B" w:rsidRDefault="00C53E41" w:rsidP="00C53E41">
      <w:pPr>
        <w:jc w:val="both"/>
        <w:rPr>
          <w:rFonts w:hAnsi="Arial" w:cs="Arial"/>
          <w:color w:val="auto"/>
          <w:sz w:val="22"/>
          <w:szCs w:val="22"/>
        </w:rPr>
      </w:pPr>
    </w:p>
    <w:tbl>
      <w:tblPr>
        <w:tblStyle w:val="TableGrid"/>
        <w:tblW w:w="0" w:type="auto"/>
        <w:tblLook w:val="04A0" w:firstRow="1" w:lastRow="0" w:firstColumn="1" w:lastColumn="0" w:noHBand="0" w:noVBand="1"/>
      </w:tblPr>
      <w:tblGrid>
        <w:gridCol w:w="1998"/>
        <w:gridCol w:w="1867"/>
        <w:gridCol w:w="5485"/>
      </w:tblGrid>
      <w:tr w:rsidR="00C53E41" w:rsidRPr="0001115B" w:rsidTr="0071064C">
        <w:tc>
          <w:tcPr>
            <w:tcW w:w="1998" w:type="dxa"/>
          </w:tcPr>
          <w:p w:rsidR="00C53E41" w:rsidRPr="0001115B" w:rsidRDefault="00C53E41" w:rsidP="0071064C">
            <w:pPr>
              <w:jc w:val="center"/>
              <w:rPr>
                <w:rFonts w:hAnsi="Arial" w:cs="Arial"/>
                <w:b/>
                <w:color w:val="auto"/>
                <w:sz w:val="22"/>
                <w:szCs w:val="22"/>
              </w:rPr>
            </w:pPr>
            <w:r w:rsidRPr="0001115B">
              <w:rPr>
                <w:rFonts w:hAnsi="Arial" w:cs="Arial"/>
                <w:b/>
                <w:color w:val="auto"/>
                <w:sz w:val="22"/>
                <w:szCs w:val="22"/>
              </w:rPr>
              <w:t>Position</w:t>
            </w:r>
          </w:p>
        </w:tc>
        <w:tc>
          <w:tcPr>
            <w:tcW w:w="1867" w:type="dxa"/>
          </w:tcPr>
          <w:p w:rsidR="00C53E41" w:rsidRPr="0001115B" w:rsidRDefault="00C53E41" w:rsidP="0071064C">
            <w:pPr>
              <w:jc w:val="center"/>
              <w:rPr>
                <w:rFonts w:hAnsi="Arial" w:cs="Arial"/>
                <w:b/>
                <w:color w:val="auto"/>
                <w:sz w:val="22"/>
                <w:szCs w:val="22"/>
              </w:rPr>
            </w:pPr>
            <w:r w:rsidRPr="0001115B">
              <w:rPr>
                <w:rFonts w:hAnsi="Arial" w:cs="Arial"/>
                <w:b/>
                <w:color w:val="auto"/>
                <w:sz w:val="22"/>
                <w:szCs w:val="22"/>
              </w:rPr>
              <w:t>Department</w:t>
            </w:r>
          </w:p>
        </w:tc>
        <w:tc>
          <w:tcPr>
            <w:tcW w:w="5485" w:type="dxa"/>
          </w:tcPr>
          <w:p w:rsidR="00C53E41" w:rsidRPr="0001115B" w:rsidRDefault="00C53E41" w:rsidP="0071064C">
            <w:pPr>
              <w:jc w:val="center"/>
              <w:rPr>
                <w:rFonts w:hAnsi="Arial" w:cs="Arial"/>
                <w:b/>
                <w:color w:val="auto"/>
                <w:sz w:val="22"/>
                <w:szCs w:val="22"/>
              </w:rPr>
            </w:pPr>
            <w:r w:rsidRPr="0001115B">
              <w:rPr>
                <w:rFonts w:hAnsi="Arial" w:cs="Arial"/>
                <w:b/>
                <w:color w:val="auto"/>
                <w:sz w:val="22"/>
                <w:szCs w:val="22"/>
              </w:rPr>
              <w:t>Task</w:t>
            </w:r>
          </w:p>
        </w:tc>
      </w:tr>
      <w:tr w:rsidR="00C53E41" w:rsidRPr="0001115B" w:rsidTr="0071064C">
        <w:tc>
          <w:tcPr>
            <w:tcW w:w="1998" w:type="dxa"/>
          </w:tcPr>
          <w:p w:rsidR="00C53E41" w:rsidRPr="0001115B" w:rsidRDefault="00C53E41" w:rsidP="0071064C">
            <w:pPr>
              <w:jc w:val="both"/>
              <w:rPr>
                <w:rFonts w:hAnsi="Arial" w:cs="Arial"/>
                <w:color w:val="auto"/>
                <w:sz w:val="22"/>
                <w:szCs w:val="22"/>
              </w:rPr>
            </w:pPr>
            <w:r w:rsidRPr="0001115B">
              <w:rPr>
                <w:rFonts w:hAnsi="Arial" w:cs="Arial"/>
                <w:color w:val="auto"/>
                <w:sz w:val="22"/>
                <w:szCs w:val="22"/>
              </w:rPr>
              <w:t>LDS Engineer</w:t>
            </w:r>
          </w:p>
        </w:tc>
        <w:tc>
          <w:tcPr>
            <w:tcW w:w="1867" w:type="dxa"/>
          </w:tcPr>
          <w:p w:rsidR="00C53E41" w:rsidRPr="0001115B" w:rsidRDefault="00C53E41" w:rsidP="0071064C">
            <w:pPr>
              <w:jc w:val="both"/>
              <w:rPr>
                <w:rFonts w:hAnsi="Arial" w:cs="Arial"/>
                <w:color w:val="auto"/>
                <w:sz w:val="22"/>
                <w:szCs w:val="22"/>
              </w:rPr>
            </w:pPr>
            <w:r w:rsidRPr="0001115B">
              <w:rPr>
                <w:rFonts w:hAnsi="Arial" w:cs="Arial"/>
                <w:color w:val="auto"/>
                <w:sz w:val="22"/>
                <w:szCs w:val="22"/>
              </w:rPr>
              <w:t>SCADA</w:t>
            </w:r>
          </w:p>
        </w:tc>
        <w:tc>
          <w:tcPr>
            <w:tcW w:w="5485" w:type="dxa"/>
          </w:tcPr>
          <w:p w:rsidR="00C53E41" w:rsidRPr="0001115B" w:rsidRDefault="00C53E41" w:rsidP="0071064C">
            <w:pPr>
              <w:jc w:val="both"/>
              <w:rPr>
                <w:rFonts w:hAnsi="Arial" w:cs="Arial"/>
                <w:color w:val="auto"/>
                <w:sz w:val="22"/>
                <w:szCs w:val="22"/>
              </w:rPr>
            </w:pPr>
            <w:r w:rsidRPr="0001115B">
              <w:rPr>
                <w:rFonts w:hAnsi="Arial" w:cs="Arial"/>
                <w:color w:val="auto"/>
                <w:sz w:val="22"/>
                <w:szCs w:val="22"/>
              </w:rPr>
              <w:t>Operate, maintain and test LD systems</w:t>
            </w:r>
          </w:p>
        </w:tc>
      </w:tr>
      <w:tr w:rsidR="00C53E41" w:rsidRPr="0001115B" w:rsidTr="0071064C">
        <w:tc>
          <w:tcPr>
            <w:tcW w:w="1998" w:type="dxa"/>
          </w:tcPr>
          <w:p w:rsidR="00C53E41" w:rsidRPr="0001115B" w:rsidRDefault="00C53E41" w:rsidP="0071064C">
            <w:pPr>
              <w:jc w:val="both"/>
              <w:rPr>
                <w:rFonts w:hAnsi="Arial" w:cs="Arial"/>
                <w:color w:val="auto"/>
                <w:sz w:val="22"/>
                <w:szCs w:val="22"/>
              </w:rPr>
            </w:pPr>
            <w:r w:rsidRPr="0001115B">
              <w:rPr>
                <w:rFonts w:hAnsi="Arial" w:cs="Arial"/>
                <w:color w:val="auto"/>
                <w:sz w:val="22"/>
                <w:szCs w:val="22"/>
              </w:rPr>
              <w:t>LD Technician</w:t>
            </w:r>
          </w:p>
        </w:tc>
        <w:tc>
          <w:tcPr>
            <w:tcW w:w="1867" w:type="dxa"/>
          </w:tcPr>
          <w:p w:rsidR="00C53E41" w:rsidRPr="0001115B" w:rsidRDefault="00C53E41" w:rsidP="0071064C">
            <w:pPr>
              <w:jc w:val="both"/>
              <w:rPr>
                <w:rFonts w:hAnsi="Arial" w:cs="Arial"/>
                <w:color w:val="auto"/>
                <w:sz w:val="22"/>
                <w:szCs w:val="22"/>
              </w:rPr>
            </w:pPr>
            <w:r w:rsidRPr="0001115B">
              <w:rPr>
                <w:rFonts w:hAnsi="Arial" w:cs="Arial"/>
                <w:color w:val="auto"/>
                <w:sz w:val="22"/>
                <w:szCs w:val="22"/>
              </w:rPr>
              <w:t>Operations</w:t>
            </w:r>
          </w:p>
        </w:tc>
        <w:tc>
          <w:tcPr>
            <w:tcW w:w="5485" w:type="dxa"/>
          </w:tcPr>
          <w:p w:rsidR="00C53E41" w:rsidRPr="0001115B" w:rsidRDefault="00C53E41" w:rsidP="0071064C">
            <w:pPr>
              <w:jc w:val="both"/>
              <w:rPr>
                <w:rFonts w:hAnsi="Arial" w:cs="Arial"/>
                <w:color w:val="auto"/>
                <w:sz w:val="22"/>
                <w:szCs w:val="22"/>
              </w:rPr>
            </w:pPr>
            <w:r w:rsidRPr="0001115B">
              <w:rPr>
                <w:rFonts w:hAnsi="Arial" w:cs="Arial"/>
                <w:color w:val="auto"/>
                <w:sz w:val="22"/>
                <w:szCs w:val="22"/>
              </w:rPr>
              <w:t>Ensure LD equipment is properly installed, maintained and periodically tested</w:t>
            </w:r>
          </w:p>
        </w:tc>
      </w:tr>
      <w:tr w:rsidR="00C53E41" w:rsidRPr="0001115B" w:rsidTr="0071064C">
        <w:tc>
          <w:tcPr>
            <w:tcW w:w="1998" w:type="dxa"/>
          </w:tcPr>
          <w:p w:rsidR="00C53E41" w:rsidRPr="0001115B" w:rsidRDefault="00C53E41" w:rsidP="0071064C">
            <w:pPr>
              <w:jc w:val="both"/>
              <w:rPr>
                <w:rFonts w:hAnsi="Arial" w:cs="Arial"/>
                <w:color w:val="auto"/>
                <w:sz w:val="22"/>
                <w:szCs w:val="22"/>
              </w:rPr>
            </w:pPr>
            <w:r>
              <w:rPr>
                <w:rFonts w:hAnsi="Arial" w:cs="Arial"/>
                <w:color w:val="auto"/>
                <w:sz w:val="22"/>
                <w:szCs w:val="22"/>
              </w:rPr>
              <w:t>LD Analyst</w:t>
            </w:r>
          </w:p>
        </w:tc>
        <w:tc>
          <w:tcPr>
            <w:tcW w:w="1867" w:type="dxa"/>
          </w:tcPr>
          <w:p w:rsidR="00C53E41" w:rsidRPr="0001115B" w:rsidRDefault="00C53E41" w:rsidP="0071064C">
            <w:pPr>
              <w:jc w:val="both"/>
              <w:rPr>
                <w:rFonts w:hAnsi="Arial" w:cs="Arial"/>
                <w:color w:val="auto"/>
                <w:sz w:val="22"/>
                <w:szCs w:val="22"/>
              </w:rPr>
            </w:pPr>
            <w:r>
              <w:rPr>
                <w:rFonts w:hAnsi="Arial" w:cs="Arial"/>
                <w:color w:val="auto"/>
                <w:sz w:val="22"/>
                <w:szCs w:val="22"/>
              </w:rPr>
              <w:t>Operations</w:t>
            </w:r>
          </w:p>
        </w:tc>
        <w:tc>
          <w:tcPr>
            <w:tcW w:w="5485" w:type="dxa"/>
          </w:tcPr>
          <w:p w:rsidR="00C53E41" w:rsidRPr="0001115B" w:rsidRDefault="00C53E41" w:rsidP="0071064C">
            <w:pPr>
              <w:jc w:val="both"/>
              <w:rPr>
                <w:rFonts w:hAnsi="Arial" w:cs="Arial"/>
                <w:color w:val="auto"/>
                <w:sz w:val="22"/>
                <w:szCs w:val="22"/>
              </w:rPr>
            </w:pPr>
            <w:r>
              <w:rPr>
                <w:rFonts w:hAnsi="Arial" w:cs="Arial"/>
                <w:color w:val="auto"/>
                <w:sz w:val="22"/>
                <w:szCs w:val="22"/>
              </w:rPr>
              <w:t xml:space="preserve">Analyze leak alarms </w:t>
            </w:r>
          </w:p>
        </w:tc>
      </w:tr>
      <w:tr w:rsidR="00C53E41" w:rsidRPr="0001115B" w:rsidTr="0071064C">
        <w:tc>
          <w:tcPr>
            <w:tcW w:w="1998" w:type="dxa"/>
          </w:tcPr>
          <w:p w:rsidR="00C53E41" w:rsidRPr="0001115B" w:rsidRDefault="00C53E41" w:rsidP="0071064C">
            <w:pPr>
              <w:jc w:val="both"/>
              <w:rPr>
                <w:rFonts w:hAnsi="Arial" w:cs="Arial"/>
                <w:color w:val="auto"/>
                <w:sz w:val="22"/>
                <w:szCs w:val="22"/>
              </w:rPr>
            </w:pPr>
          </w:p>
        </w:tc>
        <w:tc>
          <w:tcPr>
            <w:tcW w:w="1867" w:type="dxa"/>
          </w:tcPr>
          <w:p w:rsidR="00C53E41" w:rsidRPr="0001115B" w:rsidRDefault="00C53E41" w:rsidP="0071064C">
            <w:pPr>
              <w:jc w:val="both"/>
              <w:rPr>
                <w:rFonts w:hAnsi="Arial" w:cs="Arial"/>
                <w:color w:val="auto"/>
                <w:sz w:val="22"/>
                <w:szCs w:val="22"/>
              </w:rPr>
            </w:pPr>
          </w:p>
        </w:tc>
        <w:tc>
          <w:tcPr>
            <w:tcW w:w="5485" w:type="dxa"/>
          </w:tcPr>
          <w:p w:rsidR="00C53E41" w:rsidRPr="0001115B" w:rsidRDefault="00C53E41" w:rsidP="0071064C">
            <w:pPr>
              <w:jc w:val="both"/>
              <w:rPr>
                <w:rFonts w:hAnsi="Arial" w:cs="Arial"/>
                <w:color w:val="auto"/>
                <w:sz w:val="22"/>
                <w:szCs w:val="22"/>
              </w:rPr>
            </w:pPr>
          </w:p>
        </w:tc>
      </w:tr>
    </w:tbl>
    <w:p w:rsidR="001E1C0B" w:rsidRDefault="001E1C0B" w:rsidP="00380AA2">
      <w:pPr>
        <w:jc w:val="both"/>
        <w:rPr>
          <w:rFonts w:hAnsi="Arial" w:cs="Arial"/>
          <w:color w:val="auto"/>
          <w:sz w:val="22"/>
          <w:szCs w:val="22"/>
        </w:rPr>
      </w:pPr>
    </w:p>
    <w:p w:rsidR="00380AA2" w:rsidRPr="0042327B" w:rsidRDefault="00EE342B" w:rsidP="0042327B">
      <w:pPr>
        <w:spacing w:after="160" w:line="259" w:lineRule="auto"/>
        <w:rPr>
          <w:rFonts w:hAnsi="Arial" w:cs="Arial"/>
          <w:color w:val="auto"/>
          <w:sz w:val="22"/>
          <w:szCs w:val="22"/>
        </w:rPr>
      </w:pPr>
      <w:r>
        <w:rPr>
          <w:rFonts w:hAnsi="Arial" w:cs="Arial"/>
          <w:b/>
          <w:color w:val="auto"/>
          <w:sz w:val="22"/>
          <w:szCs w:val="22"/>
        </w:rPr>
        <w:t xml:space="preserve">LDP </w:t>
      </w:r>
      <w:r w:rsidR="00380AA2" w:rsidRPr="0001115B">
        <w:rPr>
          <w:rFonts w:hAnsi="Arial" w:cs="Arial"/>
          <w:b/>
          <w:color w:val="auto"/>
          <w:sz w:val="22"/>
          <w:szCs w:val="22"/>
        </w:rPr>
        <w:t>Reporting</w:t>
      </w:r>
    </w:p>
    <w:p w:rsidR="008F5616" w:rsidRPr="008F5616" w:rsidRDefault="008F5616" w:rsidP="00DE5B4E">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DE5B4E" w:rsidRPr="0001115B" w:rsidRDefault="00DE5B4E" w:rsidP="00DE5B4E">
      <w:pPr>
        <w:jc w:val="both"/>
        <w:rPr>
          <w:rFonts w:hAnsi="Arial" w:cs="Arial"/>
          <w:color w:val="auto"/>
          <w:sz w:val="22"/>
          <w:szCs w:val="22"/>
        </w:rPr>
      </w:pPr>
    </w:p>
    <w:p w:rsidR="00FC690D" w:rsidRDefault="00FC690D" w:rsidP="00714743">
      <w:pPr>
        <w:jc w:val="both"/>
        <w:rPr>
          <w:rFonts w:hAnsi="Arial" w:cs="Arial"/>
          <w:color w:val="auto"/>
          <w:sz w:val="22"/>
          <w:szCs w:val="22"/>
        </w:rPr>
      </w:pPr>
      <w:r>
        <w:rPr>
          <w:rFonts w:hAnsi="Arial" w:cs="Arial"/>
          <w:color w:val="auto"/>
          <w:sz w:val="22"/>
          <w:szCs w:val="22"/>
        </w:rPr>
        <w:t>The LDP will include regular reporting of LD metrics and KPIs to monitor performance and to guide overall assessment and improvement planning. Reporting will be completed for both internal stakeholders and for external industry and regulatory stakeholders.</w:t>
      </w:r>
    </w:p>
    <w:p w:rsidR="00FC690D" w:rsidRDefault="00FC690D" w:rsidP="00714743">
      <w:pPr>
        <w:jc w:val="both"/>
        <w:rPr>
          <w:rFonts w:hAnsi="Arial" w:cs="Arial"/>
          <w:color w:val="auto"/>
          <w:sz w:val="22"/>
          <w:szCs w:val="22"/>
        </w:rPr>
      </w:pPr>
    </w:p>
    <w:p w:rsidR="00714743" w:rsidRPr="0001115B" w:rsidRDefault="00714743" w:rsidP="00714743">
      <w:pPr>
        <w:jc w:val="both"/>
        <w:rPr>
          <w:rFonts w:hAnsi="Arial" w:cs="Arial"/>
          <w:color w:val="auto"/>
          <w:sz w:val="22"/>
          <w:szCs w:val="22"/>
        </w:rPr>
      </w:pPr>
      <w:r w:rsidRPr="0001115B">
        <w:rPr>
          <w:rFonts w:hAnsi="Arial" w:cs="Arial"/>
          <w:color w:val="auto"/>
          <w:sz w:val="22"/>
          <w:szCs w:val="22"/>
        </w:rPr>
        <w:t xml:space="preserve">Monthly </w:t>
      </w:r>
      <w:r w:rsidR="00FC690D">
        <w:rPr>
          <w:rFonts w:hAnsi="Arial" w:cs="Arial"/>
          <w:color w:val="auto"/>
          <w:sz w:val="22"/>
          <w:szCs w:val="22"/>
        </w:rPr>
        <w:t xml:space="preserve">internal </w:t>
      </w:r>
      <w:r w:rsidRPr="0001115B">
        <w:rPr>
          <w:rFonts w:hAnsi="Arial" w:cs="Arial"/>
          <w:color w:val="auto"/>
          <w:sz w:val="22"/>
          <w:szCs w:val="22"/>
        </w:rPr>
        <w:t xml:space="preserve">reporting </w:t>
      </w:r>
      <w:r w:rsidR="0041467E">
        <w:rPr>
          <w:rFonts w:hAnsi="Arial" w:cs="Arial"/>
          <w:color w:val="auto"/>
          <w:sz w:val="22"/>
          <w:szCs w:val="22"/>
        </w:rPr>
        <w:t>shall be prepared by the LDP</w:t>
      </w:r>
      <w:r w:rsidRPr="0001115B">
        <w:rPr>
          <w:rFonts w:hAnsi="Arial" w:cs="Arial"/>
          <w:color w:val="auto"/>
          <w:sz w:val="22"/>
          <w:szCs w:val="22"/>
        </w:rPr>
        <w:t xml:space="preserve"> Manager, made available to the Steering Committee and published to the identified Stakeholders.  </w:t>
      </w:r>
    </w:p>
    <w:p w:rsidR="00714743" w:rsidRPr="0001115B" w:rsidRDefault="00714743" w:rsidP="00714743">
      <w:pPr>
        <w:jc w:val="both"/>
        <w:rPr>
          <w:rFonts w:hAnsi="Arial" w:cs="Arial"/>
          <w:color w:val="auto"/>
          <w:sz w:val="22"/>
          <w:szCs w:val="22"/>
        </w:rPr>
      </w:pPr>
    </w:p>
    <w:p w:rsidR="00714743" w:rsidRPr="0001115B" w:rsidRDefault="00FC690D" w:rsidP="00714743">
      <w:pPr>
        <w:jc w:val="both"/>
        <w:rPr>
          <w:rFonts w:hAnsi="Arial" w:cs="Arial"/>
          <w:color w:val="auto"/>
          <w:sz w:val="22"/>
          <w:szCs w:val="22"/>
        </w:rPr>
      </w:pPr>
      <w:r>
        <w:rPr>
          <w:rFonts w:hAnsi="Arial" w:cs="Arial"/>
          <w:color w:val="auto"/>
          <w:sz w:val="22"/>
          <w:szCs w:val="22"/>
        </w:rPr>
        <w:t xml:space="preserve">External reporting will be completed to meet regulatory requirements and to help benchmark and improve industry performance. </w:t>
      </w:r>
      <w:r w:rsidR="00714743" w:rsidRPr="0001115B">
        <w:rPr>
          <w:rFonts w:hAnsi="Arial" w:cs="Arial"/>
          <w:color w:val="auto"/>
          <w:sz w:val="22"/>
          <w:szCs w:val="22"/>
        </w:rPr>
        <w:t xml:space="preserve">Annual reports the PHMSA and PPTS shall be provided according to our usual process, but will include information on LDSs as indicated.  Further, an annual update to our compliance with API RP 1175 </w:t>
      </w:r>
      <w:r w:rsidR="00603305" w:rsidRPr="0001115B">
        <w:rPr>
          <w:rFonts w:hAnsi="Arial" w:cs="Arial"/>
          <w:color w:val="auto"/>
          <w:sz w:val="22"/>
          <w:szCs w:val="22"/>
        </w:rPr>
        <w:t xml:space="preserve">using the Gap Assessment Tool </w:t>
      </w:r>
      <w:r w:rsidR="00714743" w:rsidRPr="0001115B">
        <w:rPr>
          <w:rFonts w:hAnsi="Arial" w:cs="Arial"/>
          <w:color w:val="auto"/>
          <w:sz w:val="22"/>
          <w:szCs w:val="22"/>
        </w:rPr>
        <w:t xml:space="preserve">will be submitted to </w:t>
      </w:r>
      <w:hyperlink r:id="rId11" w:history="1">
        <w:r w:rsidR="00714743" w:rsidRPr="0001115B">
          <w:rPr>
            <w:rStyle w:val="Hyperlink"/>
            <w:rFonts w:hAnsi="Arial" w:cs="Arial"/>
            <w:color w:val="auto"/>
            <w:sz w:val="22"/>
            <w:szCs w:val="22"/>
          </w:rPr>
          <w:t>PipelineLDP@API.org</w:t>
        </w:r>
      </w:hyperlink>
      <w:r w:rsidR="00714743" w:rsidRPr="0001115B">
        <w:rPr>
          <w:rFonts w:hAnsi="Arial" w:cs="Arial"/>
          <w:color w:val="auto"/>
          <w:sz w:val="22"/>
          <w:szCs w:val="22"/>
        </w:rPr>
        <w:t xml:space="preserve"> .</w:t>
      </w:r>
    </w:p>
    <w:p w:rsidR="00BC055A" w:rsidRPr="0001115B" w:rsidRDefault="00BC055A" w:rsidP="00714743">
      <w:pPr>
        <w:jc w:val="both"/>
        <w:rPr>
          <w:rFonts w:hAnsi="Arial" w:cs="Arial"/>
          <w:color w:val="auto"/>
          <w:sz w:val="22"/>
          <w:szCs w:val="22"/>
        </w:rPr>
      </w:pPr>
    </w:p>
    <w:p w:rsidR="00BC055A" w:rsidRDefault="00BC055A" w:rsidP="00714743">
      <w:pPr>
        <w:jc w:val="both"/>
        <w:rPr>
          <w:rFonts w:hAnsi="Arial" w:cs="Arial"/>
          <w:color w:val="auto"/>
          <w:sz w:val="22"/>
          <w:szCs w:val="22"/>
        </w:rPr>
      </w:pPr>
      <w:r w:rsidRPr="0001115B">
        <w:rPr>
          <w:rFonts w:hAnsi="Arial" w:cs="Arial"/>
          <w:color w:val="auto"/>
          <w:sz w:val="22"/>
          <w:szCs w:val="22"/>
        </w:rPr>
        <w:t>Annually, or when information is available from the PPTS pro</w:t>
      </w:r>
      <w:r w:rsidR="00687E63">
        <w:rPr>
          <w:rFonts w:hAnsi="Arial" w:cs="Arial"/>
          <w:color w:val="auto"/>
          <w:sz w:val="22"/>
          <w:szCs w:val="22"/>
        </w:rPr>
        <w:t>cess, we</w:t>
      </w:r>
      <w:r w:rsidRPr="0001115B">
        <w:rPr>
          <w:rFonts w:hAnsi="Arial" w:cs="Arial"/>
          <w:color w:val="auto"/>
          <w:sz w:val="22"/>
          <w:szCs w:val="22"/>
        </w:rPr>
        <w:t xml:space="preserve"> will review our performance against</w:t>
      </w:r>
      <w:r w:rsidR="00B74D44">
        <w:rPr>
          <w:rFonts w:hAnsi="Arial" w:cs="Arial"/>
          <w:color w:val="auto"/>
          <w:sz w:val="22"/>
          <w:szCs w:val="22"/>
        </w:rPr>
        <w:t xml:space="preserve"> the industry.  The LDP M</w:t>
      </w:r>
      <w:r w:rsidRPr="0001115B">
        <w:rPr>
          <w:rFonts w:hAnsi="Arial" w:cs="Arial"/>
          <w:color w:val="auto"/>
          <w:sz w:val="22"/>
          <w:szCs w:val="22"/>
        </w:rPr>
        <w:t>anager</w:t>
      </w:r>
      <w:r w:rsidR="00B74D44">
        <w:rPr>
          <w:rFonts w:hAnsi="Arial" w:cs="Arial"/>
          <w:color w:val="auto"/>
          <w:sz w:val="22"/>
          <w:szCs w:val="22"/>
        </w:rPr>
        <w:t>, or designee</w:t>
      </w:r>
      <w:r w:rsidRPr="0001115B">
        <w:rPr>
          <w:rFonts w:hAnsi="Arial" w:cs="Arial"/>
          <w:color w:val="auto"/>
          <w:sz w:val="22"/>
          <w:szCs w:val="22"/>
        </w:rPr>
        <w:t xml:space="preserve"> will obtain the information and prepare the report for review.</w:t>
      </w:r>
    </w:p>
    <w:p w:rsidR="00BD51E4" w:rsidRDefault="00BD51E4" w:rsidP="00714743">
      <w:pPr>
        <w:jc w:val="both"/>
        <w:rPr>
          <w:rFonts w:hAnsi="Arial" w:cs="Arial"/>
          <w:color w:val="auto"/>
          <w:sz w:val="22"/>
          <w:szCs w:val="22"/>
        </w:rPr>
      </w:pPr>
    </w:p>
    <w:p w:rsidR="00BD51E4" w:rsidRPr="00BD51E4" w:rsidRDefault="00BD51E4" w:rsidP="00BD51E4">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BD51E4" w:rsidRPr="008A7700" w:rsidRDefault="00BD51E4" w:rsidP="00BD51E4">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BD51E4" w:rsidRPr="00BD51E4" w:rsidTr="00B00DA7">
        <w:tc>
          <w:tcPr>
            <w:tcW w:w="1885" w:type="dxa"/>
          </w:tcPr>
          <w:p w:rsidR="00BD51E4" w:rsidRPr="00BD51E4" w:rsidRDefault="00BD51E4" w:rsidP="00B00DA7">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BD51E4" w:rsidRPr="00BD51E4" w:rsidRDefault="00BD51E4" w:rsidP="00B00DA7">
            <w:pPr>
              <w:jc w:val="center"/>
              <w:rPr>
                <w:rFonts w:hAnsi="Arial" w:cs="Arial"/>
                <w:b/>
                <w:color w:val="auto"/>
                <w:sz w:val="22"/>
                <w:szCs w:val="22"/>
              </w:rPr>
            </w:pPr>
            <w:r w:rsidRPr="00BD51E4">
              <w:rPr>
                <w:rFonts w:hAnsi="Arial" w:cs="Arial"/>
                <w:b/>
                <w:color w:val="auto"/>
                <w:sz w:val="22"/>
                <w:szCs w:val="22"/>
              </w:rPr>
              <w:t>Task</w:t>
            </w:r>
          </w:p>
        </w:tc>
        <w:tc>
          <w:tcPr>
            <w:tcW w:w="1525" w:type="dxa"/>
          </w:tcPr>
          <w:p w:rsidR="00BD51E4" w:rsidRPr="00BD51E4" w:rsidRDefault="00BD51E4" w:rsidP="00B00DA7">
            <w:pPr>
              <w:jc w:val="center"/>
              <w:rPr>
                <w:rFonts w:hAnsi="Arial" w:cs="Arial"/>
                <w:b/>
                <w:color w:val="auto"/>
                <w:sz w:val="22"/>
                <w:szCs w:val="22"/>
              </w:rPr>
            </w:pPr>
            <w:r w:rsidRPr="00BD51E4">
              <w:rPr>
                <w:rFonts w:hAnsi="Arial" w:cs="Arial"/>
                <w:b/>
                <w:color w:val="auto"/>
                <w:sz w:val="22"/>
                <w:szCs w:val="22"/>
              </w:rPr>
              <w:t>Due Date</w:t>
            </w: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bl>
    <w:p w:rsidR="00DE5B4E" w:rsidRPr="002A65B3" w:rsidRDefault="00EE342B" w:rsidP="00DE5B4E">
      <w:pPr>
        <w:jc w:val="both"/>
        <w:rPr>
          <w:rFonts w:hAnsi="Arial" w:cs="Arial"/>
          <w:b/>
          <w:color w:val="auto"/>
          <w:sz w:val="22"/>
          <w:szCs w:val="22"/>
        </w:rPr>
      </w:pPr>
      <w:r w:rsidRPr="002A65B3">
        <w:rPr>
          <w:rFonts w:hAnsi="Arial" w:cs="Arial"/>
          <w:b/>
          <w:color w:val="auto"/>
          <w:sz w:val="22"/>
          <w:szCs w:val="22"/>
        </w:rPr>
        <w:lastRenderedPageBreak/>
        <w:t>Procedures</w:t>
      </w:r>
      <w:r w:rsidR="00187F95" w:rsidRPr="002A65B3">
        <w:rPr>
          <w:rFonts w:hAnsi="Arial" w:cs="Arial"/>
          <w:b/>
          <w:color w:val="auto"/>
          <w:sz w:val="22"/>
          <w:szCs w:val="22"/>
        </w:rPr>
        <w:t xml:space="preserve"> and Training</w:t>
      </w:r>
    </w:p>
    <w:p w:rsidR="003D544B" w:rsidRDefault="003D544B" w:rsidP="006653BF">
      <w:pPr>
        <w:jc w:val="both"/>
        <w:rPr>
          <w:rFonts w:hAnsi="Arial" w:cs="Arial"/>
          <w:color w:val="auto"/>
          <w:sz w:val="22"/>
          <w:szCs w:val="22"/>
        </w:rPr>
      </w:pPr>
    </w:p>
    <w:p w:rsidR="005460FC" w:rsidRPr="002A65B3" w:rsidRDefault="005460FC" w:rsidP="006653BF">
      <w:pPr>
        <w:jc w:val="both"/>
        <w:rPr>
          <w:rFonts w:hAnsi="Arial" w:cs="Arial"/>
          <w:color w:val="FF0000"/>
          <w:sz w:val="22"/>
          <w:szCs w:val="22"/>
        </w:rPr>
      </w:pPr>
      <w:r w:rsidRPr="002A65B3">
        <w:rPr>
          <w:rFonts w:hAnsi="Arial" w:cs="Arial"/>
          <w:color w:val="FF0000"/>
          <w:sz w:val="22"/>
          <w:szCs w:val="22"/>
        </w:rPr>
        <w:t>[</w:t>
      </w:r>
      <w:r w:rsidR="000C1CFF" w:rsidRPr="002A65B3">
        <w:rPr>
          <w:rFonts w:hAnsi="Arial" w:cs="Arial"/>
          <w:color w:val="FF0000"/>
          <w:sz w:val="22"/>
          <w:szCs w:val="22"/>
        </w:rPr>
        <w:t xml:space="preserve">Users: </w:t>
      </w:r>
      <w:r w:rsidRPr="002A65B3">
        <w:rPr>
          <w:rFonts w:hAnsi="Arial" w:cs="Arial"/>
          <w:color w:val="FF0000"/>
          <w:sz w:val="22"/>
          <w:szCs w:val="22"/>
        </w:rPr>
        <w:t xml:space="preserve">specific procedure and training documents should be identified in this section] </w:t>
      </w:r>
    </w:p>
    <w:p w:rsidR="005460FC" w:rsidRDefault="005460FC" w:rsidP="006653BF">
      <w:pPr>
        <w:jc w:val="both"/>
        <w:rPr>
          <w:rFonts w:hAnsi="Arial" w:cs="Arial"/>
          <w:color w:val="auto"/>
          <w:sz w:val="22"/>
          <w:szCs w:val="22"/>
        </w:rPr>
      </w:pPr>
    </w:p>
    <w:p w:rsidR="003D544B" w:rsidRDefault="003D544B" w:rsidP="006653BF">
      <w:pPr>
        <w:jc w:val="both"/>
        <w:rPr>
          <w:rFonts w:hAnsi="Arial" w:cs="Arial"/>
          <w:color w:val="auto"/>
          <w:sz w:val="22"/>
          <w:szCs w:val="22"/>
        </w:rPr>
      </w:pPr>
      <w:r>
        <w:rPr>
          <w:rFonts w:hAnsi="Arial" w:cs="Arial"/>
          <w:color w:val="auto"/>
          <w:sz w:val="22"/>
          <w:szCs w:val="22"/>
        </w:rPr>
        <w:t xml:space="preserve">Procedures for Control Center response to LDS alarms are implemented and are reviewed on a regular basis. </w:t>
      </w:r>
      <w:r w:rsidR="00BF649E">
        <w:rPr>
          <w:rFonts w:hAnsi="Arial" w:cs="Arial"/>
          <w:color w:val="auto"/>
          <w:sz w:val="22"/>
          <w:szCs w:val="22"/>
        </w:rPr>
        <w:t>All LD</w:t>
      </w:r>
      <w:r w:rsidR="008902B4">
        <w:rPr>
          <w:rFonts w:hAnsi="Arial" w:cs="Arial"/>
          <w:color w:val="auto"/>
          <w:sz w:val="22"/>
          <w:szCs w:val="22"/>
        </w:rPr>
        <w:t>S</w:t>
      </w:r>
      <w:r w:rsidR="00BF649E">
        <w:rPr>
          <w:rFonts w:hAnsi="Arial" w:cs="Arial"/>
          <w:color w:val="auto"/>
          <w:sz w:val="22"/>
          <w:szCs w:val="22"/>
        </w:rPr>
        <w:t xml:space="preserve"> alarms are initially considered valid and are then assessed using a root cause analysis procedure</w:t>
      </w:r>
      <w:r>
        <w:rPr>
          <w:rFonts w:hAnsi="Arial" w:cs="Arial"/>
          <w:color w:val="auto"/>
          <w:sz w:val="22"/>
          <w:szCs w:val="22"/>
        </w:rPr>
        <w:t>. LD</w:t>
      </w:r>
      <w:r w:rsidR="008902B4">
        <w:rPr>
          <w:rFonts w:hAnsi="Arial" w:cs="Arial"/>
          <w:color w:val="auto"/>
          <w:sz w:val="22"/>
          <w:szCs w:val="22"/>
        </w:rPr>
        <w:t>S</w:t>
      </w:r>
      <w:r>
        <w:rPr>
          <w:rFonts w:hAnsi="Arial" w:cs="Arial"/>
          <w:color w:val="auto"/>
          <w:sz w:val="22"/>
          <w:szCs w:val="22"/>
        </w:rPr>
        <w:t xml:space="preserve"> alarm management procedures comply with</w:t>
      </w:r>
      <w:r w:rsidR="008902B4">
        <w:rPr>
          <w:rFonts w:hAnsi="Arial" w:cs="Arial"/>
          <w:color w:val="auto"/>
          <w:sz w:val="22"/>
          <w:szCs w:val="22"/>
        </w:rPr>
        <w:t xml:space="preserve"> regulatory requirements. </w:t>
      </w:r>
      <w:r>
        <w:rPr>
          <w:rFonts w:hAnsi="Arial" w:cs="Arial"/>
          <w:color w:val="auto"/>
          <w:sz w:val="22"/>
          <w:szCs w:val="22"/>
        </w:rPr>
        <w:t xml:space="preserve">    </w:t>
      </w:r>
    </w:p>
    <w:p w:rsidR="003D544B" w:rsidRDefault="003D544B" w:rsidP="006653BF">
      <w:pPr>
        <w:jc w:val="both"/>
        <w:rPr>
          <w:rFonts w:hAnsi="Arial" w:cs="Arial"/>
          <w:color w:val="auto"/>
          <w:sz w:val="22"/>
          <w:szCs w:val="22"/>
        </w:rPr>
      </w:pPr>
    </w:p>
    <w:p w:rsidR="00B31CC8" w:rsidRPr="0001115B" w:rsidRDefault="00B31CC8" w:rsidP="006653BF">
      <w:pPr>
        <w:jc w:val="both"/>
        <w:rPr>
          <w:rFonts w:hAnsi="Arial" w:cs="Arial"/>
          <w:color w:val="auto"/>
          <w:sz w:val="22"/>
          <w:szCs w:val="22"/>
        </w:rPr>
      </w:pPr>
      <w:r w:rsidRPr="0001115B">
        <w:rPr>
          <w:rFonts w:hAnsi="Arial" w:cs="Arial"/>
          <w:color w:val="auto"/>
          <w:sz w:val="22"/>
          <w:szCs w:val="22"/>
        </w:rPr>
        <w:t>Procedures for implementation, use and maintenance of the Leak Detection Systems will be maintained according to the Company program of annual review by Su</w:t>
      </w:r>
      <w:r w:rsidR="00B74D44">
        <w:rPr>
          <w:rFonts w:hAnsi="Arial" w:cs="Arial"/>
          <w:color w:val="auto"/>
          <w:sz w:val="22"/>
          <w:szCs w:val="22"/>
        </w:rPr>
        <w:t>bject Matter Experts (SMEs)</w:t>
      </w:r>
      <w:r w:rsidR="00687E63">
        <w:rPr>
          <w:rFonts w:hAnsi="Arial" w:cs="Arial"/>
          <w:color w:val="auto"/>
          <w:sz w:val="22"/>
          <w:szCs w:val="22"/>
        </w:rPr>
        <w:t>; according to our usual requirements</w:t>
      </w:r>
      <w:r w:rsidRPr="0001115B">
        <w:rPr>
          <w:rFonts w:hAnsi="Arial" w:cs="Arial"/>
          <w:color w:val="auto"/>
          <w:sz w:val="22"/>
          <w:szCs w:val="22"/>
        </w:rPr>
        <w:t>.  New procedures for new systems or to meet new requirements will be developed ahead of first-use, in-time to develop training programs and have the necessary individuals and Stakeholders trained and/or qualified.</w:t>
      </w:r>
    </w:p>
    <w:p w:rsidR="00B31CC8" w:rsidRPr="0001115B" w:rsidRDefault="00B31CC8" w:rsidP="00494F61">
      <w:pPr>
        <w:ind w:left="360"/>
        <w:jc w:val="both"/>
        <w:rPr>
          <w:rFonts w:hAnsi="Arial" w:cs="Arial"/>
          <w:color w:val="auto"/>
          <w:sz w:val="22"/>
          <w:szCs w:val="22"/>
        </w:rPr>
      </w:pPr>
    </w:p>
    <w:p w:rsidR="00494F61" w:rsidRPr="0001115B" w:rsidRDefault="00494F61" w:rsidP="006653BF">
      <w:pPr>
        <w:jc w:val="both"/>
        <w:rPr>
          <w:rFonts w:hAnsi="Arial" w:cs="Arial"/>
          <w:color w:val="auto"/>
          <w:sz w:val="22"/>
          <w:szCs w:val="22"/>
        </w:rPr>
      </w:pPr>
      <w:r w:rsidRPr="0001115B">
        <w:rPr>
          <w:rFonts w:hAnsi="Arial" w:cs="Arial"/>
          <w:color w:val="auto"/>
          <w:sz w:val="22"/>
          <w:szCs w:val="22"/>
        </w:rPr>
        <w:t>Training will be provided at various levels to meet the needs of various parties including:</w:t>
      </w:r>
    </w:p>
    <w:p w:rsidR="00B74D44" w:rsidRDefault="00B74D44">
      <w:pPr>
        <w:spacing w:after="160" w:line="259" w:lineRule="auto"/>
        <w:rPr>
          <w:b/>
          <w:bCs/>
          <w:color w:val="auto"/>
          <w:bdr w:val="nil"/>
          <w:lang w:eastAsia="en-CA"/>
        </w:rPr>
      </w:pPr>
    </w:p>
    <w:p w:rsidR="00B74D44" w:rsidRPr="003943EB" w:rsidRDefault="00B74D44" w:rsidP="00B74D44">
      <w:pPr>
        <w:pStyle w:val="Caption"/>
        <w:jc w:val="center"/>
        <w:rPr>
          <w:color w:val="auto"/>
          <w:sz w:val="24"/>
          <w:szCs w:val="24"/>
          <w:u w:color="000000"/>
        </w:rPr>
      </w:pPr>
      <w:r w:rsidRPr="003943EB">
        <w:rPr>
          <w:color w:val="auto"/>
          <w:sz w:val="24"/>
          <w:szCs w:val="24"/>
          <w:u w:color="000000"/>
        </w:rPr>
        <w:t>Role and Content of Training</w:t>
      </w: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80"/>
        <w:gridCol w:w="5688"/>
      </w:tblGrid>
      <w:tr w:rsidR="00B74D44" w:rsidRPr="003943EB" w:rsidTr="00FF6173">
        <w:trPr>
          <w:trHeight w:val="24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b/>
                <w:bCs/>
                <w:color w:val="auto"/>
                <w:sz w:val="22"/>
                <w:szCs w:val="22"/>
              </w:rPr>
              <w:t>Role</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b/>
                <w:bCs/>
                <w:color w:val="auto"/>
                <w:sz w:val="22"/>
                <w:szCs w:val="22"/>
              </w:rPr>
              <w:t>General Training Content</w:t>
            </w:r>
          </w:p>
        </w:tc>
      </w:tr>
      <w:tr w:rsidR="00B74D44" w:rsidRPr="003943EB" w:rsidTr="00FF6173">
        <w:trPr>
          <w:trHeight w:val="44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Management</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pStyle w:val="CommentText"/>
              <w:jc w:val="both"/>
              <w:rPr>
                <w:color w:val="auto"/>
              </w:rPr>
            </w:pPr>
            <w:r w:rsidRPr="003943EB">
              <w:rPr>
                <w:color w:val="auto"/>
              </w:rPr>
              <w:t xml:space="preserve">Culture, Management, Reporting, Broad Operational and Broad Technical </w:t>
            </w:r>
          </w:p>
        </w:tc>
      </w:tr>
      <w:tr w:rsidR="00B74D44" w:rsidRPr="003943EB" w:rsidTr="00FF6173">
        <w:trPr>
          <w:trHeight w:val="44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Control Center</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Culture, Management, Reporting, Detailed Operational and Broad Technical</w:t>
            </w:r>
          </w:p>
        </w:tc>
      </w:tr>
      <w:tr w:rsidR="00B74D44" w:rsidRPr="003943EB" w:rsidTr="00FF6173">
        <w:trPr>
          <w:trHeight w:val="44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Analyst: Leak Detection Staff</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Culture, Management, Broad Operational and Detailed Technical</w:t>
            </w:r>
          </w:p>
        </w:tc>
      </w:tr>
      <w:tr w:rsidR="00B74D44" w:rsidRPr="003943EB" w:rsidTr="00FF6173">
        <w:trPr>
          <w:trHeight w:val="22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Engineering: Support Staff</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Culture and Detailed Technical</w:t>
            </w:r>
          </w:p>
        </w:tc>
      </w:tr>
      <w:tr w:rsidR="00B74D44" w:rsidRPr="003943EB" w:rsidTr="00FF6173">
        <w:trPr>
          <w:trHeight w:val="22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IT Group</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pStyle w:val="CommentText"/>
              <w:jc w:val="both"/>
              <w:rPr>
                <w:color w:val="auto"/>
              </w:rPr>
            </w:pPr>
            <w:r w:rsidRPr="003943EB">
              <w:rPr>
                <w:color w:val="auto"/>
              </w:rPr>
              <w:t>Culture and Detailed Technical</w:t>
            </w:r>
          </w:p>
        </w:tc>
      </w:tr>
      <w:tr w:rsidR="00B74D44" w:rsidRPr="003943EB" w:rsidTr="00FF6173">
        <w:trPr>
          <w:trHeight w:val="22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SCADA Support</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pStyle w:val="CommentText"/>
              <w:jc w:val="both"/>
              <w:rPr>
                <w:color w:val="auto"/>
              </w:rPr>
            </w:pPr>
            <w:r w:rsidRPr="003943EB">
              <w:rPr>
                <w:color w:val="auto"/>
              </w:rPr>
              <w:t>Culture and Detailed Technical</w:t>
            </w:r>
          </w:p>
        </w:tc>
      </w:tr>
      <w:tr w:rsidR="00B74D44" w:rsidRPr="003943EB" w:rsidTr="00FF6173">
        <w:trPr>
          <w:trHeight w:val="22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Field Operations: Field and ROW Staff</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Culture, Reporting and Area-Specific Technical</w:t>
            </w:r>
          </w:p>
        </w:tc>
      </w:tr>
      <w:tr w:rsidR="00B74D44" w:rsidRPr="003943EB" w:rsidTr="00FF6173">
        <w:trPr>
          <w:trHeight w:val="44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Field Operations: Connecting Facilities Staff</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Reporting and Area-Specific Technical</w:t>
            </w:r>
          </w:p>
        </w:tc>
      </w:tr>
      <w:tr w:rsidR="00B74D44" w:rsidRPr="003943EB" w:rsidTr="00FF6173">
        <w:trPr>
          <w:trHeight w:val="22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Public: External Response</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Reporting and Area-Specific Technical</w:t>
            </w:r>
          </w:p>
        </w:tc>
      </w:tr>
      <w:tr w:rsidR="00B74D44" w:rsidRPr="003943EB" w:rsidTr="00FF6173">
        <w:trPr>
          <w:trHeight w:val="44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Public: Government Agencies or Regulators</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Culture, Reporting, Broad Operational and Broad Technical</w:t>
            </w:r>
          </w:p>
        </w:tc>
      </w:tr>
      <w:tr w:rsidR="00B74D44" w:rsidRPr="003943EB" w:rsidTr="00FF6173">
        <w:trPr>
          <w:trHeight w:val="223"/>
        </w:trPr>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Public: Land Owners / ROW Users</w:t>
            </w:r>
          </w:p>
        </w:tc>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4D44" w:rsidRPr="003943EB" w:rsidRDefault="00B74D44" w:rsidP="00FF6173">
            <w:pPr>
              <w:jc w:val="both"/>
              <w:rPr>
                <w:color w:val="auto"/>
              </w:rPr>
            </w:pPr>
            <w:r w:rsidRPr="003943EB">
              <w:rPr>
                <w:color w:val="auto"/>
                <w:sz w:val="20"/>
                <w:szCs w:val="20"/>
              </w:rPr>
              <w:t>Reporting</w:t>
            </w:r>
          </w:p>
        </w:tc>
      </w:tr>
    </w:tbl>
    <w:p w:rsidR="00B74D44" w:rsidRPr="00B74D44" w:rsidRDefault="00B74D44" w:rsidP="00B74D44">
      <w:pPr>
        <w:jc w:val="both"/>
        <w:rPr>
          <w:rFonts w:hAnsi="Arial" w:cs="Arial"/>
          <w:color w:val="auto"/>
          <w:sz w:val="22"/>
          <w:szCs w:val="22"/>
        </w:rPr>
      </w:pPr>
    </w:p>
    <w:p w:rsidR="00494F61" w:rsidRPr="0001115B" w:rsidRDefault="00494F61" w:rsidP="00494F61">
      <w:pPr>
        <w:ind w:left="360"/>
        <w:jc w:val="both"/>
        <w:rPr>
          <w:rFonts w:hAnsi="Arial" w:cs="Arial"/>
          <w:color w:val="auto"/>
          <w:sz w:val="22"/>
          <w:szCs w:val="22"/>
        </w:rPr>
      </w:pPr>
    </w:p>
    <w:p w:rsidR="00F1327C" w:rsidRPr="0001115B" w:rsidRDefault="00B06B3C" w:rsidP="006653BF">
      <w:pPr>
        <w:jc w:val="both"/>
        <w:rPr>
          <w:rFonts w:hAnsi="Arial" w:cs="Arial"/>
          <w:color w:val="auto"/>
          <w:sz w:val="22"/>
          <w:szCs w:val="22"/>
        </w:rPr>
      </w:pPr>
      <w:r>
        <w:rPr>
          <w:rFonts w:hAnsi="Arial" w:cs="Arial"/>
          <w:color w:val="auto"/>
          <w:sz w:val="22"/>
          <w:szCs w:val="22"/>
        </w:rPr>
        <w:t>The [</w:t>
      </w:r>
      <w:r w:rsidRPr="00B06B3C">
        <w:rPr>
          <w:rFonts w:hAnsi="Arial" w:cs="Arial"/>
          <w:color w:val="auto"/>
          <w:sz w:val="22"/>
          <w:szCs w:val="22"/>
          <w:u w:val="single"/>
        </w:rPr>
        <w:t>M</w:t>
      </w:r>
      <w:r w:rsidR="00494F61" w:rsidRPr="00B06B3C">
        <w:rPr>
          <w:rFonts w:hAnsi="Arial" w:cs="Arial"/>
          <w:color w:val="auto"/>
          <w:sz w:val="22"/>
          <w:szCs w:val="22"/>
          <w:u w:val="single"/>
        </w:rPr>
        <w:t>anager of the Training Department</w:t>
      </w:r>
      <w:r>
        <w:rPr>
          <w:rFonts w:hAnsi="Arial" w:cs="Arial"/>
          <w:color w:val="auto"/>
          <w:sz w:val="22"/>
          <w:szCs w:val="22"/>
        </w:rPr>
        <w:t>]</w:t>
      </w:r>
      <w:r w:rsidR="00494F61" w:rsidRPr="0001115B">
        <w:rPr>
          <w:rFonts w:hAnsi="Arial" w:cs="Arial"/>
          <w:color w:val="auto"/>
          <w:sz w:val="22"/>
          <w:szCs w:val="22"/>
        </w:rPr>
        <w:t xml:space="preserve"> will ensure that the information is periodi</w:t>
      </w:r>
      <w:r>
        <w:rPr>
          <w:rFonts w:hAnsi="Arial" w:cs="Arial"/>
          <w:color w:val="auto"/>
          <w:sz w:val="22"/>
          <w:szCs w:val="22"/>
        </w:rPr>
        <w:t>cally updated and the LDP</w:t>
      </w:r>
      <w:r w:rsidR="00494F61" w:rsidRPr="0001115B">
        <w:rPr>
          <w:rFonts w:hAnsi="Arial" w:cs="Arial"/>
          <w:color w:val="auto"/>
          <w:sz w:val="22"/>
          <w:szCs w:val="22"/>
        </w:rPr>
        <w:t xml:space="preserve"> Manager will provide the necessary information</w:t>
      </w:r>
      <w:r w:rsidR="00F1327C" w:rsidRPr="0001115B">
        <w:rPr>
          <w:rFonts w:hAnsi="Arial" w:cs="Arial"/>
          <w:color w:val="auto"/>
          <w:sz w:val="22"/>
          <w:szCs w:val="22"/>
        </w:rPr>
        <w:t xml:space="preserve"> whenever any significant</w:t>
      </w:r>
      <w:r>
        <w:rPr>
          <w:rFonts w:hAnsi="Arial" w:cs="Arial"/>
          <w:color w:val="auto"/>
          <w:sz w:val="22"/>
          <w:szCs w:val="22"/>
        </w:rPr>
        <w:t xml:space="preserve"> [</w:t>
      </w:r>
      <w:r w:rsidRPr="00B06B3C">
        <w:rPr>
          <w:rFonts w:hAnsi="Arial" w:cs="Arial"/>
          <w:color w:val="auto"/>
          <w:sz w:val="22"/>
          <w:szCs w:val="22"/>
          <w:u w:val="single"/>
        </w:rPr>
        <w:t>need to define</w:t>
      </w:r>
      <w:r>
        <w:rPr>
          <w:rFonts w:hAnsi="Arial" w:cs="Arial"/>
          <w:color w:val="auto"/>
          <w:sz w:val="22"/>
          <w:szCs w:val="22"/>
        </w:rPr>
        <w:t>]</w:t>
      </w:r>
      <w:r w:rsidR="00F1327C" w:rsidRPr="0001115B">
        <w:rPr>
          <w:rFonts w:hAnsi="Arial" w:cs="Arial"/>
          <w:color w:val="auto"/>
          <w:sz w:val="22"/>
          <w:szCs w:val="22"/>
        </w:rPr>
        <w:t xml:space="preserve"> change is being prepared.</w:t>
      </w:r>
    </w:p>
    <w:p w:rsidR="00900D48" w:rsidRPr="0001115B" w:rsidRDefault="00900D48" w:rsidP="00F1327C">
      <w:pPr>
        <w:ind w:left="360"/>
        <w:jc w:val="both"/>
        <w:rPr>
          <w:rFonts w:hAnsi="Arial" w:cs="Arial"/>
          <w:color w:val="auto"/>
          <w:sz w:val="22"/>
          <w:szCs w:val="22"/>
        </w:rPr>
      </w:pPr>
    </w:p>
    <w:p w:rsidR="00900D48" w:rsidRDefault="00900D48" w:rsidP="006653BF">
      <w:pPr>
        <w:jc w:val="both"/>
        <w:rPr>
          <w:rFonts w:hAnsi="Arial" w:cs="Arial"/>
          <w:color w:val="auto"/>
          <w:sz w:val="22"/>
          <w:szCs w:val="22"/>
        </w:rPr>
      </w:pPr>
      <w:r w:rsidRPr="0001115B">
        <w:rPr>
          <w:rFonts w:hAnsi="Arial" w:cs="Arial"/>
          <w:color w:val="auto"/>
          <w:sz w:val="22"/>
          <w:szCs w:val="22"/>
        </w:rPr>
        <w:t xml:space="preserve">Pipeline Controllers, Field Operators, Maintenance Technicians and others involved in operation or maintenance of the LDSs will be qualified and/or requalified as required by regulation or </w:t>
      </w:r>
      <w:r w:rsidRPr="0001115B">
        <w:rPr>
          <w:rFonts w:hAnsi="Arial" w:cs="Arial"/>
          <w:color w:val="auto"/>
          <w:sz w:val="22"/>
          <w:szCs w:val="22"/>
        </w:rPr>
        <w:lastRenderedPageBreak/>
        <w:t>company standard and have their work audited according to the work-audit schedule developed in accordance with company requirements.</w:t>
      </w:r>
    </w:p>
    <w:p w:rsidR="00BD51E4" w:rsidRDefault="00BD51E4" w:rsidP="006653BF">
      <w:pPr>
        <w:jc w:val="both"/>
        <w:rPr>
          <w:rFonts w:hAnsi="Arial" w:cs="Arial"/>
          <w:color w:val="auto"/>
          <w:sz w:val="22"/>
          <w:szCs w:val="22"/>
        </w:rPr>
      </w:pPr>
    </w:p>
    <w:p w:rsidR="00BD51E4" w:rsidRPr="00BD51E4" w:rsidRDefault="00BD51E4" w:rsidP="00BD51E4">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BD51E4" w:rsidRPr="008A7700" w:rsidRDefault="00BD51E4" w:rsidP="00BD51E4">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BD51E4" w:rsidRPr="00BD51E4" w:rsidTr="00B00DA7">
        <w:tc>
          <w:tcPr>
            <w:tcW w:w="1885" w:type="dxa"/>
          </w:tcPr>
          <w:p w:rsidR="00BD51E4" w:rsidRPr="00BD51E4" w:rsidRDefault="00BD51E4" w:rsidP="00B00DA7">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BD51E4" w:rsidRPr="00BD51E4" w:rsidRDefault="00BD51E4" w:rsidP="00B00DA7">
            <w:pPr>
              <w:jc w:val="center"/>
              <w:rPr>
                <w:rFonts w:hAnsi="Arial" w:cs="Arial"/>
                <w:b/>
                <w:color w:val="auto"/>
                <w:sz w:val="22"/>
                <w:szCs w:val="22"/>
              </w:rPr>
            </w:pPr>
            <w:r w:rsidRPr="00BD51E4">
              <w:rPr>
                <w:rFonts w:hAnsi="Arial" w:cs="Arial"/>
                <w:b/>
                <w:color w:val="auto"/>
                <w:sz w:val="22"/>
                <w:szCs w:val="22"/>
              </w:rPr>
              <w:t>Task</w:t>
            </w:r>
          </w:p>
        </w:tc>
        <w:tc>
          <w:tcPr>
            <w:tcW w:w="1525" w:type="dxa"/>
          </w:tcPr>
          <w:p w:rsidR="00BD51E4" w:rsidRPr="00BD51E4" w:rsidRDefault="00BD51E4" w:rsidP="00B00DA7">
            <w:pPr>
              <w:jc w:val="center"/>
              <w:rPr>
                <w:rFonts w:hAnsi="Arial" w:cs="Arial"/>
                <w:b/>
                <w:color w:val="auto"/>
                <w:sz w:val="22"/>
                <w:szCs w:val="22"/>
              </w:rPr>
            </w:pPr>
            <w:r w:rsidRPr="00BD51E4">
              <w:rPr>
                <w:rFonts w:hAnsi="Arial" w:cs="Arial"/>
                <w:b/>
                <w:color w:val="auto"/>
                <w:sz w:val="22"/>
                <w:szCs w:val="22"/>
              </w:rPr>
              <w:t>Due Date</w:t>
            </w: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r w:rsidR="00BD51E4" w:rsidTr="00B00DA7">
        <w:tc>
          <w:tcPr>
            <w:tcW w:w="1885" w:type="dxa"/>
          </w:tcPr>
          <w:p w:rsidR="00BD51E4" w:rsidRDefault="00BD51E4" w:rsidP="00B00DA7">
            <w:pPr>
              <w:jc w:val="both"/>
              <w:rPr>
                <w:rFonts w:hAnsi="Arial" w:cs="Arial"/>
                <w:color w:val="auto"/>
                <w:sz w:val="22"/>
                <w:szCs w:val="22"/>
              </w:rPr>
            </w:pPr>
          </w:p>
        </w:tc>
        <w:tc>
          <w:tcPr>
            <w:tcW w:w="5940" w:type="dxa"/>
          </w:tcPr>
          <w:p w:rsidR="00BD51E4" w:rsidRDefault="00BD51E4" w:rsidP="00B00DA7">
            <w:pPr>
              <w:jc w:val="both"/>
              <w:rPr>
                <w:rFonts w:hAnsi="Arial" w:cs="Arial"/>
                <w:color w:val="auto"/>
                <w:sz w:val="22"/>
                <w:szCs w:val="22"/>
              </w:rPr>
            </w:pPr>
          </w:p>
        </w:tc>
        <w:tc>
          <w:tcPr>
            <w:tcW w:w="1525" w:type="dxa"/>
          </w:tcPr>
          <w:p w:rsidR="00BD51E4" w:rsidRDefault="00BD51E4" w:rsidP="00B00DA7">
            <w:pPr>
              <w:jc w:val="center"/>
              <w:rPr>
                <w:rFonts w:hAnsi="Arial" w:cs="Arial"/>
                <w:color w:val="auto"/>
                <w:sz w:val="22"/>
                <w:szCs w:val="22"/>
              </w:rPr>
            </w:pPr>
          </w:p>
        </w:tc>
      </w:tr>
    </w:tbl>
    <w:p w:rsidR="00BD51E4" w:rsidRPr="0001115B" w:rsidRDefault="00BD51E4" w:rsidP="006653BF">
      <w:pPr>
        <w:jc w:val="both"/>
        <w:rPr>
          <w:rFonts w:hAnsi="Arial" w:cs="Arial"/>
          <w:color w:val="auto"/>
          <w:sz w:val="22"/>
          <w:szCs w:val="22"/>
        </w:rPr>
      </w:pPr>
    </w:p>
    <w:p w:rsidR="00DE5B4E" w:rsidRPr="0001115B" w:rsidRDefault="00DE5B4E" w:rsidP="00DE5B4E">
      <w:pPr>
        <w:jc w:val="both"/>
        <w:rPr>
          <w:rFonts w:hAnsi="Arial" w:cs="Arial"/>
          <w:color w:val="auto"/>
          <w:sz w:val="22"/>
          <w:szCs w:val="22"/>
        </w:rPr>
      </w:pPr>
    </w:p>
    <w:p w:rsidR="00380AA2" w:rsidRPr="0001115B" w:rsidRDefault="00380AA2" w:rsidP="00DE5B4E">
      <w:pPr>
        <w:jc w:val="both"/>
        <w:rPr>
          <w:rFonts w:hAnsi="Arial" w:cs="Arial"/>
          <w:b/>
          <w:color w:val="auto"/>
          <w:sz w:val="22"/>
          <w:szCs w:val="22"/>
        </w:rPr>
      </w:pPr>
      <w:r w:rsidRPr="0001115B">
        <w:rPr>
          <w:rFonts w:hAnsi="Arial" w:cs="Arial"/>
          <w:b/>
          <w:color w:val="auto"/>
          <w:sz w:val="22"/>
          <w:szCs w:val="22"/>
        </w:rPr>
        <w:t xml:space="preserve">Management of </w:t>
      </w:r>
      <w:r w:rsidR="00CA1CBD">
        <w:rPr>
          <w:rFonts w:hAnsi="Arial" w:cs="Arial"/>
          <w:b/>
          <w:color w:val="auto"/>
          <w:sz w:val="22"/>
          <w:szCs w:val="22"/>
        </w:rPr>
        <w:t>C</w:t>
      </w:r>
      <w:r w:rsidRPr="0001115B">
        <w:rPr>
          <w:rFonts w:hAnsi="Arial" w:cs="Arial"/>
          <w:b/>
          <w:color w:val="auto"/>
          <w:sz w:val="22"/>
          <w:szCs w:val="22"/>
        </w:rPr>
        <w:t>hange</w:t>
      </w:r>
      <w:r w:rsidR="00E41D56">
        <w:rPr>
          <w:rStyle w:val="FootnoteReference"/>
          <w:rFonts w:hAnsi="Arial" w:cs="Arial"/>
          <w:b/>
          <w:color w:val="auto"/>
          <w:sz w:val="22"/>
          <w:szCs w:val="22"/>
        </w:rPr>
        <w:footnoteReference w:id="1"/>
      </w:r>
      <w:r w:rsidR="00CA1CBD">
        <w:rPr>
          <w:rFonts w:hAnsi="Arial" w:cs="Arial"/>
          <w:b/>
          <w:color w:val="auto"/>
          <w:sz w:val="22"/>
          <w:szCs w:val="22"/>
        </w:rPr>
        <w:t xml:space="preserve"> (MOC)</w:t>
      </w:r>
    </w:p>
    <w:p w:rsidR="00DE5B4E" w:rsidRDefault="00DE5B4E" w:rsidP="00DE5B4E">
      <w:pPr>
        <w:jc w:val="both"/>
        <w:rPr>
          <w:rFonts w:hAnsi="Arial" w:cs="Arial"/>
          <w:color w:val="auto"/>
          <w:sz w:val="22"/>
          <w:szCs w:val="22"/>
        </w:rPr>
      </w:pPr>
    </w:p>
    <w:p w:rsidR="00E217D8" w:rsidRPr="002A65B3" w:rsidRDefault="00E217D8" w:rsidP="00DE5B4E">
      <w:pPr>
        <w:jc w:val="both"/>
        <w:rPr>
          <w:rFonts w:hAnsi="Arial" w:cs="Arial"/>
          <w:color w:val="FF0000"/>
          <w:sz w:val="22"/>
          <w:szCs w:val="22"/>
        </w:rPr>
      </w:pPr>
      <w:r w:rsidRPr="002A65B3">
        <w:rPr>
          <w:rFonts w:hAnsi="Arial" w:cs="Arial"/>
          <w:color w:val="FF0000"/>
          <w:sz w:val="22"/>
          <w:szCs w:val="22"/>
        </w:rPr>
        <w:t>[Users: specific MOC documents relevant to LD should be identified here]</w:t>
      </w:r>
    </w:p>
    <w:p w:rsidR="00E217D8" w:rsidRPr="0001115B" w:rsidRDefault="00E217D8" w:rsidP="00DE5B4E">
      <w:pPr>
        <w:jc w:val="both"/>
        <w:rPr>
          <w:rFonts w:hAnsi="Arial" w:cs="Arial"/>
          <w:color w:val="auto"/>
          <w:sz w:val="22"/>
          <w:szCs w:val="22"/>
        </w:rPr>
      </w:pPr>
    </w:p>
    <w:p w:rsidR="00B13CAD" w:rsidRPr="0001115B" w:rsidRDefault="00B13CAD" w:rsidP="00736447">
      <w:pPr>
        <w:pStyle w:val="primarylinepara-p"/>
        <w:spacing w:after="0"/>
        <w:rPr>
          <w:rFonts w:ascii="Arial" w:hAnsi="Arial" w:cs="Arial"/>
          <w:sz w:val="22"/>
          <w:szCs w:val="22"/>
        </w:rPr>
      </w:pPr>
      <w:r w:rsidRPr="0001115B">
        <w:rPr>
          <w:rStyle w:val="primarylinepara-h1"/>
          <w:rFonts w:ascii="Arial" w:hAnsi="Arial" w:cs="Arial"/>
          <w:sz w:val="22"/>
          <w:szCs w:val="22"/>
        </w:rPr>
        <w:t xml:space="preserve">Management of Change (MOC) </w:t>
      </w:r>
      <w:r w:rsidR="00736447" w:rsidRPr="0001115B">
        <w:rPr>
          <w:rStyle w:val="primarylinepara-h1"/>
          <w:rFonts w:ascii="Arial" w:hAnsi="Arial" w:cs="Arial"/>
          <w:sz w:val="22"/>
          <w:szCs w:val="22"/>
        </w:rPr>
        <w:t>will be</w:t>
      </w:r>
      <w:r w:rsidRPr="0001115B">
        <w:rPr>
          <w:rStyle w:val="primarylinepara-h1"/>
          <w:rFonts w:ascii="Arial" w:hAnsi="Arial" w:cs="Arial"/>
          <w:sz w:val="22"/>
          <w:szCs w:val="22"/>
        </w:rPr>
        <w:t xml:space="preserve"> used to identify, evaluate, communicate, manage, and document the impact of changes to pipeline systems, terminals and processing facilities that may affect safety, integrity, operations or the environment. This document addresses the following changes whether they are temporary or permanent:</w:t>
      </w:r>
    </w:p>
    <w:p w:rsidR="00B13CAD" w:rsidRPr="0001115B" w:rsidRDefault="00B13CAD" w:rsidP="00B13CAD">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B13CAD" w:rsidRPr="0001115B" w:rsidRDefault="00B13CAD" w:rsidP="00B13CAD">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Physical Changes</w:t>
      </w:r>
    </w:p>
    <w:p w:rsidR="00B13CAD" w:rsidRPr="0001115B" w:rsidRDefault="00B13CAD" w:rsidP="00B13CAD">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Organizational Changes</w:t>
      </w:r>
    </w:p>
    <w:p w:rsidR="00B13CAD" w:rsidRPr="0001115B" w:rsidRDefault="00B13CAD" w:rsidP="00B13CAD">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Technological Changes</w:t>
      </w:r>
    </w:p>
    <w:p w:rsidR="00B13CAD" w:rsidRPr="0001115B" w:rsidRDefault="00B13CAD" w:rsidP="00B13CAD">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Procedural Changes</w:t>
      </w:r>
    </w:p>
    <w:p w:rsidR="00B13CAD" w:rsidRPr="0001115B" w:rsidRDefault="00B13CAD" w:rsidP="00B13CAD">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B13CAD" w:rsidRPr="0001115B" w:rsidRDefault="00B13CAD" w:rsidP="00736447">
      <w:pPr>
        <w:jc w:val="both"/>
        <w:rPr>
          <w:rStyle w:val="primarylinepara-h1"/>
          <w:rFonts w:ascii="Arial" w:hAnsi="Arial" w:cs="Arial"/>
          <w:color w:val="auto"/>
          <w:sz w:val="22"/>
          <w:szCs w:val="22"/>
        </w:rPr>
      </w:pPr>
      <w:r w:rsidRPr="0001115B">
        <w:rPr>
          <w:rStyle w:val="primarylinepara-h1"/>
          <w:rFonts w:ascii="Arial" w:hAnsi="Arial" w:cs="Arial"/>
          <w:color w:val="auto"/>
          <w:sz w:val="22"/>
          <w:szCs w:val="22"/>
        </w:rPr>
        <w:t>Implementation of these procedures will ensure that safety, integrity, environmental, and operational concerns arising from a proposed change are properly addressed.</w:t>
      </w:r>
    </w:p>
    <w:p w:rsidR="00B13CAD" w:rsidRPr="0001115B" w:rsidRDefault="00B13CAD" w:rsidP="00736447">
      <w:pPr>
        <w:jc w:val="both"/>
        <w:rPr>
          <w:rStyle w:val="primarylinepara-h1"/>
          <w:rFonts w:ascii="Arial" w:hAnsi="Arial" w:cs="Arial"/>
          <w:color w:val="auto"/>
          <w:sz w:val="22"/>
          <w:szCs w:val="22"/>
        </w:rPr>
      </w:pPr>
    </w:p>
    <w:p w:rsidR="00736447" w:rsidRPr="0001115B" w:rsidRDefault="00736447" w:rsidP="00736447">
      <w:pPr>
        <w:pStyle w:val="primarylinepara-p"/>
        <w:spacing w:after="0"/>
        <w:rPr>
          <w:rFonts w:ascii="Arial" w:hAnsi="Arial" w:cs="Arial"/>
          <w:sz w:val="22"/>
          <w:szCs w:val="22"/>
        </w:rPr>
      </w:pPr>
      <w:r w:rsidRPr="0001115B">
        <w:rPr>
          <w:rStyle w:val="primarylinepara-h1"/>
          <w:rFonts w:ascii="Arial" w:hAnsi="Arial" w:cs="Arial"/>
          <w:sz w:val="22"/>
          <w:szCs w:val="22"/>
        </w:rPr>
        <w:t>The MOC process includes consideration of the following:</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Reason for the change;</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Analysis of implications;</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Acquisition of required permits;</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Documentation of the change;</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Approval authority for the change;</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Communication of the change to affected parties;</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Timing of the change;</w:t>
      </w:r>
    </w:p>
    <w:p w:rsidR="00736447" w:rsidRPr="0001115B" w:rsidRDefault="00736447" w:rsidP="00736447">
      <w:pPr>
        <w:ind w:firstLine="360"/>
        <w:jc w:val="both"/>
        <w:rPr>
          <w:rStyle w:val="primarylinepara-h1"/>
          <w:rFonts w:ascii="Arial" w:hAnsi="Arial" w:cs="Arial"/>
          <w:color w:val="auto"/>
          <w:sz w:val="22"/>
          <w:szCs w:val="22"/>
        </w:rPr>
      </w:pPr>
      <w:r w:rsidRPr="0001115B">
        <w:rPr>
          <w:rStyle w:val="primarylinepara-h1"/>
          <w:rFonts w:ascii="Arial" w:hAnsi="Arial" w:cs="Arial"/>
          <w:color w:val="auto"/>
          <w:sz w:val="22"/>
          <w:szCs w:val="22"/>
        </w:rPr>
        <w:t>•   Qualification of staff necessary to implement the change.</w:t>
      </w:r>
    </w:p>
    <w:p w:rsidR="009968BE" w:rsidRPr="0001115B" w:rsidRDefault="009968BE" w:rsidP="009968BE">
      <w:pPr>
        <w:pStyle w:val="primarylinepara-p"/>
        <w:spacing w:after="0"/>
        <w:rPr>
          <w:rStyle w:val="primarylinepara-h1"/>
          <w:rFonts w:ascii="Arial" w:hAnsi="Arial" w:cs="Arial"/>
          <w:b/>
          <w:bCs/>
          <w:sz w:val="22"/>
          <w:szCs w:val="22"/>
        </w:rPr>
      </w:pPr>
    </w:p>
    <w:p w:rsidR="00736447" w:rsidRPr="0001115B" w:rsidRDefault="00736447" w:rsidP="009968BE">
      <w:pPr>
        <w:pStyle w:val="primarylinepara-p"/>
        <w:spacing w:after="0"/>
        <w:rPr>
          <w:rFonts w:ascii="Arial" w:hAnsi="Arial" w:cs="Arial"/>
          <w:sz w:val="22"/>
          <w:szCs w:val="22"/>
        </w:rPr>
      </w:pPr>
      <w:r w:rsidRPr="0001115B">
        <w:rPr>
          <w:rStyle w:val="primarylinepara-h1"/>
          <w:rFonts w:ascii="Arial" w:hAnsi="Arial" w:cs="Arial"/>
          <w:b/>
          <w:bCs/>
          <w:sz w:val="22"/>
          <w:szCs w:val="22"/>
        </w:rPr>
        <w:t>Significant change:</w:t>
      </w:r>
      <w:r w:rsidRPr="0001115B">
        <w:rPr>
          <w:rStyle w:val="primarylinepara-h1"/>
          <w:rFonts w:ascii="Arial" w:hAnsi="Arial" w:cs="Arial"/>
          <w:sz w:val="22"/>
          <w:szCs w:val="22"/>
        </w:rPr>
        <w:t xml:space="preserve"> May be </w:t>
      </w:r>
      <w:r w:rsidR="009968BE" w:rsidRPr="0001115B">
        <w:rPr>
          <w:rStyle w:val="primarylinepara-h1"/>
          <w:rFonts w:ascii="Arial" w:hAnsi="Arial" w:cs="Arial"/>
          <w:sz w:val="22"/>
          <w:szCs w:val="22"/>
        </w:rPr>
        <w:t xml:space="preserve">any change that qualifies </w:t>
      </w:r>
      <w:r w:rsidR="00E41D56">
        <w:rPr>
          <w:rStyle w:val="primarylinepara-h1"/>
          <w:rFonts w:ascii="Arial" w:hAnsi="Arial" w:cs="Arial"/>
          <w:sz w:val="22"/>
          <w:szCs w:val="22"/>
        </w:rPr>
        <w:t>[</w:t>
      </w:r>
      <w:r w:rsidR="00E41D56" w:rsidRPr="00E41D56">
        <w:rPr>
          <w:rStyle w:val="primarylinepara-h1"/>
          <w:rFonts w:ascii="Arial" w:hAnsi="Arial" w:cs="Arial"/>
          <w:sz w:val="22"/>
          <w:szCs w:val="22"/>
          <w:u w:val="single"/>
        </w:rPr>
        <w:t>define significant change</w:t>
      </w:r>
      <w:r w:rsidR="00E41D56">
        <w:rPr>
          <w:rStyle w:val="primarylinepara-h1"/>
          <w:rFonts w:ascii="Arial" w:hAnsi="Arial" w:cs="Arial"/>
          <w:sz w:val="22"/>
          <w:szCs w:val="22"/>
        </w:rPr>
        <w:t>]</w:t>
      </w:r>
      <w:r w:rsidR="009968BE" w:rsidRPr="0001115B">
        <w:rPr>
          <w:rStyle w:val="primarylinepara-h1"/>
          <w:rFonts w:ascii="Arial" w:hAnsi="Arial" w:cs="Arial"/>
          <w:sz w:val="22"/>
          <w:szCs w:val="22"/>
        </w:rPr>
        <w:t xml:space="preserve"> including Organizational, Physical, Procedural or Technological changes, as further defined following</w:t>
      </w:r>
      <w:r w:rsidRPr="0001115B">
        <w:rPr>
          <w:rStyle w:val="primarylinepara-h1"/>
          <w:rFonts w:ascii="Arial" w:hAnsi="Arial" w:cs="Arial"/>
          <w:sz w:val="22"/>
          <w:szCs w:val="22"/>
        </w:rPr>
        <w:t>:</w:t>
      </w:r>
    </w:p>
    <w:p w:rsidR="00736447" w:rsidRPr="0001115B" w:rsidRDefault="00736447" w:rsidP="009968BE">
      <w:pPr>
        <w:pStyle w:val="primarylinepara-p"/>
        <w:spacing w:after="0"/>
        <w:ind w:left="360"/>
        <w:rPr>
          <w:rStyle w:val="primarylinepara-h1"/>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b/>
          <w:bCs/>
          <w:sz w:val="22"/>
          <w:szCs w:val="22"/>
        </w:rPr>
        <w:lastRenderedPageBreak/>
        <w:t>Organizational Changes:</w:t>
      </w:r>
      <w:r w:rsidRPr="0001115B">
        <w:rPr>
          <w:rStyle w:val="primarylinepara-h1"/>
          <w:rFonts w:ascii="Arial" w:hAnsi="Arial" w:cs="Arial"/>
          <w:sz w:val="22"/>
          <w:szCs w:val="22"/>
        </w:rPr>
        <w:t xml:space="preserve"> Adding/Deleting/Modifying items listed below, </w:t>
      </w:r>
      <w:r w:rsidR="00E41D56">
        <w:rPr>
          <w:rStyle w:val="primarylinepara-h1"/>
          <w:rFonts w:ascii="Arial" w:hAnsi="Arial" w:cs="Arial"/>
          <w:sz w:val="22"/>
          <w:szCs w:val="22"/>
        </w:rPr>
        <w:t xml:space="preserve">including </w:t>
      </w:r>
      <w:r w:rsidRPr="0001115B">
        <w:rPr>
          <w:rStyle w:val="primarylinepara-h1"/>
          <w:rFonts w:ascii="Arial" w:hAnsi="Arial" w:cs="Arial"/>
          <w:sz w:val="22"/>
          <w:szCs w:val="22"/>
        </w:rPr>
        <w:t>but not limited to:</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Changes to Departments and/or r</w:t>
      </w:r>
      <w:r w:rsidR="00E41D56">
        <w:rPr>
          <w:rStyle w:val="primarylinepara-h1"/>
          <w:rFonts w:ascii="Arial" w:hAnsi="Arial" w:cs="Arial"/>
          <w:sz w:val="22"/>
          <w:szCs w:val="22"/>
        </w:rPr>
        <w:t>e-alignment of responsibilities</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Changes in personnel involved in the MOC process such as the Change Administrator, Evaluating Responsible Pa</w:t>
      </w:r>
      <w:r w:rsidR="00E41D56">
        <w:rPr>
          <w:rStyle w:val="primarylinepara-h1"/>
          <w:rFonts w:ascii="Arial" w:hAnsi="Arial" w:cs="Arial"/>
          <w:sz w:val="22"/>
          <w:szCs w:val="22"/>
        </w:rPr>
        <w:t>rties, or MOC Committee members</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xml:space="preserve">•   Changing operational responsibilities between Pipeline </w:t>
      </w:r>
      <w:r w:rsidR="00E41D56">
        <w:rPr>
          <w:rStyle w:val="primarylinepara-h1"/>
          <w:rFonts w:ascii="Arial" w:hAnsi="Arial" w:cs="Arial"/>
          <w:sz w:val="22"/>
          <w:szCs w:val="22"/>
        </w:rPr>
        <w:t>Controllers and Field personnel</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xml:space="preserve">•   Changing operational responsibilities to or </w:t>
      </w:r>
      <w:r w:rsidR="00E41D56">
        <w:rPr>
          <w:rStyle w:val="primarylinepara-h1"/>
          <w:rFonts w:ascii="Arial" w:hAnsi="Arial" w:cs="Arial"/>
          <w:sz w:val="22"/>
          <w:szCs w:val="22"/>
        </w:rPr>
        <w:t>from a third-party operator</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Purc</w:t>
      </w:r>
      <w:r w:rsidR="00E41D56">
        <w:rPr>
          <w:rStyle w:val="primarylinepara-h1"/>
          <w:rFonts w:ascii="Arial" w:hAnsi="Arial" w:cs="Arial"/>
          <w:sz w:val="22"/>
          <w:szCs w:val="22"/>
        </w:rPr>
        <w:t>hase or sale of physical assets</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b/>
          <w:bCs/>
          <w:sz w:val="22"/>
          <w:szCs w:val="22"/>
        </w:rPr>
        <w:t>Physical Changes:</w:t>
      </w:r>
      <w:r w:rsidRPr="0001115B">
        <w:rPr>
          <w:rStyle w:val="primarylinepara-h1"/>
          <w:rFonts w:ascii="Arial" w:hAnsi="Arial" w:cs="Arial"/>
          <w:sz w:val="22"/>
          <w:szCs w:val="22"/>
        </w:rPr>
        <w:t xml:space="preserve"> listed below, </w:t>
      </w:r>
      <w:r w:rsidR="00E41D56">
        <w:rPr>
          <w:rStyle w:val="primarylinepara-h1"/>
          <w:rFonts w:ascii="Arial" w:hAnsi="Arial" w:cs="Arial"/>
          <w:sz w:val="22"/>
          <w:szCs w:val="22"/>
        </w:rPr>
        <w:t xml:space="preserve">including </w:t>
      </w:r>
      <w:r w:rsidRPr="0001115B">
        <w:rPr>
          <w:rStyle w:val="primarylinepara-h1"/>
          <w:rFonts w:ascii="Arial" w:hAnsi="Arial" w:cs="Arial"/>
          <w:sz w:val="22"/>
          <w:szCs w:val="22"/>
        </w:rPr>
        <w:t>but not limited to:</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Changes to operating parameters, including MOP changes, (temporary or permanent) of facility/equipment (pressure, temperature, tank levels, etc.) outsi</w:t>
      </w:r>
      <w:r w:rsidR="00E41D56">
        <w:rPr>
          <w:rStyle w:val="primarylinepara-h1"/>
          <w:rFonts w:ascii="Arial" w:hAnsi="Arial" w:cs="Arial"/>
          <w:sz w:val="22"/>
          <w:szCs w:val="22"/>
        </w:rPr>
        <w:t>de their normal operating range</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xml:space="preserve">•   Changes that involve adding, deleting, retiring, idling, abandoning, purchase or sale of equipment or changing materials </w:t>
      </w:r>
      <w:r w:rsidR="00E41D56">
        <w:rPr>
          <w:rStyle w:val="primarylinepara-h1"/>
          <w:rFonts w:ascii="Arial" w:hAnsi="Arial" w:cs="Arial"/>
          <w:sz w:val="22"/>
          <w:szCs w:val="22"/>
        </w:rPr>
        <w:t>other than replacements-in-kind</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Changes that involve different product slate, injection points, storage or delivery of products outside normal ope</w:t>
      </w:r>
      <w:r w:rsidR="00E41D56">
        <w:rPr>
          <w:rStyle w:val="primarylinepara-h1"/>
          <w:rFonts w:ascii="Arial" w:hAnsi="Arial" w:cs="Arial"/>
          <w:sz w:val="22"/>
          <w:szCs w:val="22"/>
        </w:rPr>
        <w:t>rations for a specific facility</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Changes to the programming logic that regulates monitoring, control, safety systems or prover calibration of a specific facility or piece of equipment including SCAD</w:t>
      </w:r>
      <w:r w:rsidR="00E41D56">
        <w:rPr>
          <w:rStyle w:val="primarylinepara-h1"/>
          <w:rFonts w:ascii="Arial" w:hAnsi="Arial" w:cs="Arial"/>
          <w:sz w:val="22"/>
          <w:szCs w:val="22"/>
        </w:rPr>
        <w:t>A changes to specific equipment</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Field maintenance activities or changes of a temporary nature that can have a significant impact on operati</w:t>
      </w:r>
      <w:r w:rsidR="00E41D56">
        <w:rPr>
          <w:rStyle w:val="primarylinepara-h1"/>
          <w:rFonts w:ascii="Arial" w:hAnsi="Arial" w:cs="Arial"/>
          <w:sz w:val="22"/>
          <w:szCs w:val="22"/>
        </w:rPr>
        <w:t>ons such as prover calibrations</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Conversion of assets service from natural or other gas to liquid petro</w:t>
      </w:r>
      <w:r w:rsidR="00E41D56">
        <w:rPr>
          <w:rStyle w:val="primarylinepara-h1"/>
          <w:rFonts w:ascii="Arial" w:hAnsi="Arial" w:cs="Arial"/>
          <w:sz w:val="22"/>
          <w:szCs w:val="22"/>
        </w:rPr>
        <w:t>leum products or vice versa</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Changes from assets being DOT jurisdictional to non-D</w:t>
      </w:r>
      <w:r w:rsidR="00E41D56">
        <w:rPr>
          <w:rStyle w:val="primarylinepara-h1"/>
          <w:rFonts w:ascii="Arial" w:hAnsi="Arial" w:cs="Arial"/>
          <w:sz w:val="22"/>
          <w:szCs w:val="22"/>
        </w:rPr>
        <w:t>OT jurisdictional or vice versa</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b/>
          <w:bCs/>
          <w:sz w:val="22"/>
          <w:szCs w:val="22"/>
        </w:rPr>
        <w:t>Procedural Changes:</w:t>
      </w:r>
      <w:r w:rsidRPr="0001115B">
        <w:rPr>
          <w:rStyle w:val="primarylinepara-h1"/>
          <w:rFonts w:ascii="Arial" w:hAnsi="Arial" w:cs="Arial"/>
          <w:sz w:val="22"/>
          <w:szCs w:val="22"/>
        </w:rPr>
        <w:t xml:space="preserve"> Significant changes to Operation and Maintenance, Integrity Management, Operator Qualification, Control Room Management, Safety, Environmental, Security, Emergency Response, Welding, Corrosion, and Damage Prevention manuals, p</w:t>
      </w:r>
      <w:r w:rsidR="00E41D56">
        <w:rPr>
          <w:rStyle w:val="primarylinepara-h1"/>
          <w:rFonts w:ascii="Arial" w:hAnsi="Arial" w:cs="Arial"/>
          <w:sz w:val="22"/>
          <w:szCs w:val="22"/>
        </w:rPr>
        <w:t>rocedures, and related training</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b/>
          <w:bCs/>
          <w:sz w:val="22"/>
          <w:szCs w:val="22"/>
        </w:rPr>
        <w:t>Technological Changes:</w:t>
      </w:r>
      <w:r w:rsidRPr="0001115B">
        <w:rPr>
          <w:rStyle w:val="primarylinepara-h1"/>
          <w:rFonts w:ascii="Arial" w:hAnsi="Arial" w:cs="Arial"/>
          <w:sz w:val="22"/>
          <w:szCs w:val="22"/>
        </w:rPr>
        <w:t xml:space="preserve"> A change that affects multiple facilities (pipeline, terminal and/or processing), including, but not limited to:</w:t>
      </w:r>
    </w:p>
    <w:p w:rsidR="00736447" w:rsidRPr="0001115B" w:rsidRDefault="00736447" w:rsidP="00736447">
      <w:pPr>
        <w:pStyle w:val="primarylinepara-p"/>
        <w:spacing w:after="0"/>
        <w:ind w:left="360"/>
        <w:rPr>
          <w:rFonts w:ascii="Arial" w:hAnsi="Arial" w:cs="Arial"/>
          <w:sz w:val="22"/>
          <w:szCs w:val="22"/>
        </w:rPr>
      </w:pPr>
      <w:r w:rsidRPr="0001115B">
        <w:rPr>
          <w:rStyle w:val="primarylinepara-h1"/>
          <w:rFonts w:ascii="Arial" w:hAnsi="Arial" w:cs="Arial"/>
          <w:sz w:val="22"/>
          <w:szCs w:val="22"/>
        </w:rPr>
        <w:t> </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xml:space="preserve">•   Global changes to control system parameters (i.e. control valve operation, surge, PLC, </w:t>
      </w:r>
      <w:r w:rsidR="00E41D56">
        <w:rPr>
          <w:rStyle w:val="primarylinepara-h1"/>
          <w:rFonts w:ascii="Arial" w:hAnsi="Arial" w:cs="Arial"/>
          <w:sz w:val="22"/>
          <w:szCs w:val="22"/>
        </w:rPr>
        <w:t>(CPM</w:t>
      </w:r>
      <w:r w:rsidRPr="0001115B">
        <w:rPr>
          <w:rStyle w:val="primarylinepara-h1"/>
          <w:rFonts w:ascii="Arial" w:hAnsi="Arial" w:cs="Arial"/>
          <w:sz w:val="22"/>
          <w:szCs w:val="22"/>
        </w:rPr>
        <w:t xml:space="preserve"> Leak Detection System), SCADA system changes, etc.)</w:t>
      </w:r>
    </w:p>
    <w:p w:rsidR="00736447" w:rsidRPr="0001115B" w:rsidRDefault="00736447" w:rsidP="00736447">
      <w:pPr>
        <w:pStyle w:val="primarylinepara-p"/>
        <w:spacing w:after="0"/>
        <w:ind w:left="720" w:hanging="360"/>
        <w:rPr>
          <w:rFonts w:ascii="Arial" w:hAnsi="Arial" w:cs="Arial"/>
          <w:sz w:val="22"/>
          <w:szCs w:val="22"/>
        </w:rPr>
      </w:pPr>
      <w:r w:rsidRPr="0001115B">
        <w:rPr>
          <w:rStyle w:val="primarylinepara-h1"/>
          <w:rFonts w:ascii="Arial" w:hAnsi="Arial" w:cs="Arial"/>
          <w:sz w:val="22"/>
          <w:szCs w:val="22"/>
        </w:rPr>
        <w:t>•   Implementation of a new technology for assessing pipeline, terminal, or processing facilities in Company’s I</w:t>
      </w:r>
      <w:r w:rsidR="00E41D56">
        <w:rPr>
          <w:rStyle w:val="primarylinepara-h1"/>
          <w:rFonts w:ascii="Arial" w:hAnsi="Arial" w:cs="Arial"/>
          <w:sz w:val="22"/>
          <w:szCs w:val="22"/>
        </w:rPr>
        <w:t>ntegrity Management Program</w:t>
      </w:r>
    </w:p>
    <w:p w:rsidR="00736447" w:rsidRDefault="00736447" w:rsidP="009968BE">
      <w:pPr>
        <w:ind w:left="720" w:hanging="360"/>
        <w:jc w:val="both"/>
        <w:rPr>
          <w:rStyle w:val="primarylinepara-h1"/>
          <w:rFonts w:ascii="Arial" w:hAnsi="Arial" w:cs="Arial"/>
          <w:color w:val="auto"/>
          <w:sz w:val="22"/>
          <w:szCs w:val="22"/>
        </w:rPr>
      </w:pPr>
      <w:r w:rsidRPr="0001115B">
        <w:rPr>
          <w:rStyle w:val="primarylinepara-h1"/>
          <w:rFonts w:ascii="Arial" w:hAnsi="Arial" w:cs="Arial"/>
          <w:color w:val="auto"/>
          <w:sz w:val="22"/>
          <w:szCs w:val="22"/>
        </w:rPr>
        <w:t>•   A significant change to Company’s Integrity Man</w:t>
      </w:r>
      <w:r w:rsidR="00E41D56">
        <w:rPr>
          <w:rStyle w:val="primarylinepara-h1"/>
          <w:rFonts w:ascii="Arial" w:hAnsi="Arial" w:cs="Arial"/>
          <w:color w:val="auto"/>
          <w:sz w:val="22"/>
          <w:szCs w:val="22"/>
        </w:rPr>
        <w:t>agement risk assessment program</w:t>
      </w:r>
    </w:p>
    <w:p w:rsidR="00983230" w:rsidRDefault="00983230" w:rsidP="009968BE">
      <w:pPr>
        <w:ind w:left="720" w:hanging="360"/>
        <w:jc w:val="both"/>
        <w:rPr>
          <w:rStyle w:val="primarylinepara-h1"/>
          <w:rFonts w:ascii="Arial" w:hAnsi="Arial" w:cs="Arial"/>
          <w:color w:val="auto"/>
          <w:sz w:val="22"/>
          <w:szCs w:val="22"/>
        </w:rPr>
      </w:pPr>
    </w:p>
    <w:p w:rsidR="00983230" w:rsidRPr="00BD51E4" w:rsidRDefault="00983230" w:rsidP="00983230">
      <w:pPr>
        <w:jc w:val="both"/>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983230" w:rsidRPr="008A7700" w:rsidRDefault="00983230" w:rsidP="00983230">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983230" w:rsidRPr="00BD51E4" w:rsidTr="00B00DA7">
        <w:tc>
          <w:tcPr>
            <w:tcW w:w="1885" w:type="dxa"/>
          </w:tcPr>
          <w:p w:rsidR="00983230" w:rsidRPr="00BD51E4" w:rsidRDefault="00983230" w:rsidP="00B00DA7">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983230" w:rsidRPr="00BD51E4" w:rsidRDefault="00983230" w:rsidP="00B00DA7">
            <w:pPr>
              <w:jc w:val="center"/>
              <w:rPr>
                <w:rFonts w:hAnsi="Arial" w:cs="Arial"/>
                <w:b/>
                <w:color w:val="auto"/>
                <w:sz w:val="22"/>
                <w:szCs w:val="22"/>
              </w:rPr>
            </w:pPr>
            <w:r w:rsidRPr="00BD51E4">
              <w:rPr>
                <w:rFonts w:hAnsi="Arial" w:cs="Arial"/>
                <w:b/>
                <w:color w:val="auto"/>
                <w:sz w:val="22"/>
                <w:szCs w:val="22"/>
              </w:rPr>
              <w:t>Task</w:t>
            </w:r>
          </w:p>
        </w:tc>
        <w:tc>
          <w:tcPr>
            <w:tcW w:w="1525" w:type="dxa"/>
          </w:tcPr>
          <w:p w:rsidR="00983230" w:rsidRPr="00BD51E4" w:rsidRDefault="00983230" w:rsidP="00B00DA7">
            <w:pPr>
              <w:jc w:val="center"/>
              <w:rPr>
                <w:rFonts w:hAnsi="Arial" w:cs="Arial"/>
                <w:b/>
                <w:color w:val="auto"/>
                <w:sz w:val="22"/>
                <w:szCs w:val="22"/>
              </w:rPr>
            </w:pPr>
            <w:r w:rsidRPr="00BD51E4">
              <w:rPr>
                <w:rFonts w:hAnsi="Arial" w:cs="Arial"/>
                <w:b/>
                <w:color w:val="auto"/>
                <w:sz w:val="22"/>
                <w:szCs w:val="22"/>
              </w:rPr>
              <w:t>Due Date</w:t>
            </w: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bl>
    <w:p w:rsidR="00983230" w:rsidRPr="0001115B" w:rsidRDefault="00983230" w:rsidP="009968BE">
      <w:pPr>
        <w:ind w:left="720" w:hanging="360"/>
        <w:jc w:val="both"/>
        <w:rPr>
          <w:rStyle w:val="primarylinepara-h1"/>
          <w:rFonts w:ascii="Arial" w:hAnsi="Arial" w:cs="Arial"/>
          <w:color w:val="auto"/>
          <w:sz w:val="22"/>
          <w:szCs w:val="22"/>
        </w:rPr>
      </w:pPr>
    </w:p>
    <w:p w:rsidR="00B37C5E" w:rsidRDefault="00B37C5E" w:rsidP="00380AA2">
      <w:pPr>
        <w:jc w:val="both"/>
        <w:rPr>
          <w:rFonts w:hAnsi="Arial" w:cs="Arial"/>
          <w:b/>
          <w:color w:val="auto"/>
          <w:sz w:val="22"/>
          <w:szCs w:val="22"/>
        </w:rPr>
      </w:pPr>
    </w:p>
    <w:p w:rsidR="00DE5B4E" w:rsidRDefault="00C0456A" w:rsidP="00380AA2">
      <w:pPr>
        <w:jc w:val="both"/>
        <w:rPr>
          <w:rFonts w:hAnsi="Arial" w:cs="Arial"/>
          <w:b/>
          <w:color w:val="auto"/>
          <w:sz w:val="22"/>
          <w:szCs w:val="22"/>
        </w:rPr>
      </w:pPr>
      <w:r>
        <w:rPr>
          <w:rFonts w:hAnsi="Arial" w:cs="Arial"/>
          <w:b/>
          <w:color w:val="auto"/>
          <w:sz w:val="22"/>
          <w:szCs w:val="22"/>
        </w:rPr>
        <w:t>Ongoing</w:t>
      </w:r>
      <w:r w:rsidR="006602D6" w:rsidRPr="002A65B3">
        <w:rPr>
          <w:rFonts w:hAnsi="Arial" w:cs="Arial"/>
          <w:b/>
          <w:color w:val="auto"/>
          <w:sz w:val="22"/>
          <w:szCs w:val="22"/>
        </w:rPr>
        <w:t xml:space="preserve"> Impro</w:t>
      </w:r>
      <w:r>
        <w:rPr>
          <w:rFonts w:hAnsi="Arial" w:cs="Arial"/>
          <w:b/>
          <w:color w:val="auto"/>
          <w:sz w:val="22"/>
          <w:szCs w:val="22"/>
        </w:rPr>
        <w:t>vement to the LDP</w:t>
      </w:r>
    </w:p>
    <w:p w:rsidR="008F5616" w:rsidRDefault="008F5616" w:rsidP="00380AA2">
      <w:pPr>
        <w:jc w:val="both"/>
        <w:rPr>
          <w:rFonts w:hAnsi="Arial" w:cs="Arial"/>
          <w:b/>
          <w:color w:val="auto"/>
          <w:sz w:val="22"/>
          <w:szCs w:val="22"/>
        </w:rPr>
      </w:pPr>
    </w:p>
    <w:p w:rsidR="008F5616" w:rsidRPr="008F5616" w:rsidRDefault="008F5616" w:rsidP="00380AA2">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8902B4" w:rsidRDefault="008902B4" w:rsidP="00DA1DD2">
      <w:pPr>
        <w:jc w:val="both"/>
        <w:rPr>
          <w:rFonts w:hAnsi="Arial" w:cs="Arial"/>
          <w:color w:val="auto"/>
          <w:sz w:val="22"/>
          <w:szCs w:val="22"/>
        </w:rPr>
      </w:pPr>
    </w:p>
    <w:p w:rsidR="00DA1DD2" w:rsidRPr="0001115B" w:rsidRDefault="00C0456A" w:rsidP="00DA1DD2">
      <w:pPr>
        <w:jc w:val="both"/>
        <w:rPr>
          <w:rFonts w:hAnsi="Arial" w:cs="Arial"/>
          <w:color w:val="auto"/>
          <w:sz w:val="22"/>
          <w:szCs w:val="22"/>
        </w:rPr>
      </w:pPr>
      <w:r>
        <w:rPr>
          <w:rFonts w:hAnsi="Arial" w:cs="Arial"/>
          <w:color w:val="auto"/>
          <w:sz w:val="22"/>
          <w:szCs w:val="22"/>
        </w:rPr>
        <w:t>P</w:t>
      </w:r>
      <w:r w:rsidR="00DA1DD2" w:rsidRPr="0001115B">
        <w:rPr>
          <w:rFonts w:hAnsi="Arial" w:cs="Arial"/>
          <w:color w:val="auto"/>
          <w:sz w:val="22"/>
          <w:szCs w:val="22"/>
        </w:rPr>
        <w:t>eri</w:t>
      </w:r>
      <w:r w:rsidR="00F1327C" w:rsidRPr="0001115B">
        <w:rPr>
          <w:rFonts w:hAnsi="Arial" w:cs="Arial"/>
          <w:color w:val="auto"/>
          <w:sz w:val="22"/>
          <w:szCs w:val="22"/>
        </w:rPr>
        <w:t xml:space="preserve">odic reviews with the </w:t>
      </w:r>
      <w:r>
        <w:rPr>
          <w:rFonts w:hAnsi="Arial" w:cs="Arial"/>
          <w:color w:val="auto"/>
          <w:sz w:val="22"/>
          <w:szCs w:val="22"/>
        </w:rPr>
        <w:t>[</w:t>
      </w:r>
      <w:r w:rsidR="00F1327C" w:rsidRPr="00C0456A">
        <w:rPr>
          <w:rFonts w:hAnsi="Arial" w:cs="Arial"/>
          <w:color w:val="auto"/>
          <w:sz w:val="22"/>
          <w:szCs w:val="22"/>
          <w:u w:val="single"/>
        </w:rPr>
        <w:t>Steering C</w:t>
      </w:r>
      <w:r w:rsidR="00DA1DD2" w:rsidRPr="00C0456A">
        <w:rPr>
          <w:rFonts w:hAnsi="Arial" w:cs="Arial"/>
          <w:color w:val="auto"/>
          <w:sz w:val="22"/>
          <w:szCs w:val="22"/>
          <w:u w:val="single"/>
        </w:rPr>
        <w:t>ommittee</w:t>
      </w:r>
      <w:r>
        <w:rPr>
          <w:rFonts w:hAnsi="Arial" w:cs="Arial"/>
          <w:color w:val="auto"/>
          <w:sz w:val="22"/>
          <w:szCs w:val="22"/>
        </w:rPr>
        <w:t>]</w:t>
      </w:r>
      <w:r w:rsidR="00F1327C" w:rsidRPr="0001115B">
        <w:rPr>
          <w:rFonts w:hAnsi="Arial" w:cs="Arial"/>
          <w:color w:val="auto"/>
          <w:sz w:val="22"/>
          <w:szCs w:val="22"/>
        </w:rPr>
        <w:t xml:space="preserve"> other Stakeholders</w:t>
      </w:r>
      <w:r>
        <w:rPr>
          <w:rFonts w:hAnsi="Arial" w:cs="Arial"/>
          <w:color w:val="auto"/>
          <w:sz w:val="22"/>
          <w:szCs w:val="22"/>
        </w:rPr>
        <w:t>, including support staff</w:t>
      </w:r>
      <w:r w:rsidR="00DA1DD2" w:rsidRPr="0001115B">
        <w:rPr>
          <w:rFonts w:hAnsi="Arial" w:cs="Arial"/>
          <w:color w:val="auto"/>
          <w:sz w:val="22"/>
          <w:szCs w:val="22"/>
        </w:rPr>
        <w:t xml:space="preserve"> and annual reviews with </w:t>
      </w:r>
      <w:r>
        <w:rPr>
          <w:rFonts w:hAnsi="Arial" w:cs="Arial"/>
          <w:color w:val="auto"/>
          <w:sz w:val="22"/>
          <w:szCs w:val="22"/>
        </w:rPr>
        <w:t>[</w:t>
      </w:r>
      <w:r w:rsidRPr="00C0456A">
        <w:rPr>
          <w:rFonts w:hAnsi="Arial" w:cs="Arial"/>
          <w:color w:val="auto"/>
          <w:sz w:val="22"/>
          <w:szCs w:val="22"/>
          <w:u w:val="single"/>
        </w:rPr>
        <w:t>Executive Committee</w:t>
      </w:r>
      <w:r w:rsidR="00DA1DD2" w:rsidRPr="00C0456A">
        <w:rPr>
          <w:rFonts w:hAnsi="Arial" w:cs="Arial"/>
          <w:color w:val="auto"/>
          <w:sz w:val="22"/>
          <w:szCs w:val="22"/>
          <w:u w:val="single"/>
        </w:rPr>
        <w:t>,</w:t>
      </w:r>
      <w:r w:rsidRPr="00C0456A">
        <w:rPr>
          <w:rFonts w:hAnsi="Arial" w:cs="Arial"/>
          <w:color w:val="auto"/>
          <w:sz w:val="22"/>
          <w:szCs w:val="22"/>
          <w:u w:val="single"/>
        </w:rPr>
        <w:t xml:space="preserve"> Leadership Team</w:t>
      </w:r>
      <w:r>
        <w:rPr>
          <w:rFonts w:hAnsi="Arial" w:cs="Arial"/>
          <w:color w:val="auto"/>
          <w:sz w:val="22"/>
          <w:szCs w:val="22"/>
        </w:rPr>
        <w:t>]</w:t>
      </w:r>
      <w:r w:rsidR="00DA1DD2" w:rsidRPr="0001115B">
        <w:rPr>
          <w:rFonts w:hAnsi="Arial" w:cs="Arial"/>
          <w:color w:val="auto"/>
          <w:sz w:val="22"/>
          <w:szCs w:val="22"/>
        </w:rPr>
        <w:t xml:space="preserve"> </w:t>
      </w:r>
      <w:r>
        <w:rPr>
          <w:rFonts w:hAnsi="Arial" w:cs="Arial"/>
          <w:color w:val="auto"/>
          <w:sz w:val="22"/>
          <w:szCs w:val="22"/>
        </w:rPr>
        <w:t>will enable the LD</w:t>
      </w:r>
      <w:r w:rsidR="00DA1DD2" w:rsidRPr="0001115B">
        <w:rPr>
          <w:rFonts w:hAnsi="Arial" w:cs="Arial"/>
          <w:color w:val="auto"/>
          <w:sz w:val="22"/>
          <w:szCs w:val="22"/>
        </w:rPr>
        <w:t>P</w:t>
      </w:r>
      <w:r>
        <w:rPr>
          <w:rFonts w:hAnsi="Arial" w:cs="Arial"/>
          <w:color w:val="auto"/>
          <w:sz w:val="22"/>
          <w:szCs w:val="22"/>
        </w:rPr>
        <w:t xml:space="preserve"> Manager to </w:t>
      </w:r>
      <w:r w:rsidR="00DA1DD2" w:rsidRPr="0001115B">
        <w:rPr>
          <w:rFonts w:hAnsi="Arial" w:cs="Arial"/>
          <w:color w:val="auto"/>
          <w:sz w:val="22"/>
          <w:szCs w:val="22"/>
        </w:rPr>
        <w:t>present information</w:t>
      </w:r>
      <w:r>
        <w:rPr>
          <w:rFonts w:hAnsi="Arial" w:cs="Arial"/>
          <w:color w:val="auto"/>
          <w:sz w:val="22"/>
          <w:szCs w:val="22"/>
        </w:rPr>
        <w:t xml:space="preserve"> on: </w:t>
      </w:r>
      <w:r w:rsidR="00F1327C" w:rsidRPr="0001115B">
        <w:rPr>
          <w:rFonts w:hAnsi="Arial" w:cs="Arial"/>
          <w:color w:val="auto"/>
          <w:sz w:val="22"/>
          <w:szCs w:val="22"/>
        </w:rPr>
        <w:t xml:space="preserve">program performance, </w:t>
      </w:r>
      <w:r w:rsidR="00DA1DD2" w:rsidRPr="0001115B">
        <w:rPr>
          <w:rFonts w:hAnsi="Arial" w:cs="Arial"/>
          <w:color w:val="auto"/>
          <w:sz w:val="22"/>
          <w:szCs w:val="22"/>
        </w:rPr>
        <w:t xml:space="preserve">evolving regulations, </w:t>
      </w:r>
      <w:r>
        <w:rPr>
          <w:rFonts w:hAnsi="Arial" w:cs="Arial"/>
          <w:color w:val="auto"/>
          <w:sz w:val="22"/>
          <w:szCs w:val="22"/>
        </w:rPr>
        <w:t xml:space="preserve">potential </w:t>
      </w:r>
      <w:r w:rsidR="00DA1DD2" w:rsidRPr="0001115B">
        <w:rPr>
          <w:rFonts w:hAnsi="Arial" w:cs="Arial"/>
          <w:color w:val="auto"/>
          <w:sz w:val="22"/>
          <w:szCs w:val="22"/>
        </w:rPr>
        <w:t xml:space="preserve">enhanced technologies, industry best practices, etc.  </w:t>
      </w:r>
      <w:r>
        <w:rPr>
          <w:rFonts w:hAnsi="Arial" w:cs="Arial"/>
          <w:color w:val="auto"/>
          <w:sz w:val="22"/>
          <w:szCs w:val="22"/>
        </w:rPr>
        <w:t>At a minimum the reviews must</w:t>
      </w:r>
      <w:r w:rsidR="00DA1DD2" w:rsidRPr="0001115B">
        <w:rPr>
          <w:rFonts w:hAnsi="Arial" w:cs="Arial"/>
          <w:color w:val="auto"/>
          <w:sz w:val="22"/>
          <w:szCs w:val="22"/>
        </w:rPr>
        <w:t xml:space="preserve"> include specific areas where the </w:t>
      </w:r>
      <w:r w:rsidR="00DA1DD2" w:rsidRPr="0001115B">
        <w:rPr>
          <w:rFonts w:hAnsi="Arial" w:cs="Arial"/>
          <w:color w:val="auto"/>
          <w:sz w:val="22"/>
          <w:szCs w:val="22"/>
          <w:u w:val="single"/>
        </w:rPr>
        <w:t xml:space="preserve">[Company Name] </w:t>
      </w:r>
      <w:r>
        <w:rPr>
          <w:rFonts w:hAnsi="Arial" w:cs="Arial"/>
          <w:color w:val="auto"/>
          <w:sz w:val="22"/>
          <w:szCs w:val="22"/>
        </w:rPr>
        <w:t>should focus</w:t>
      </w:r>
      <w:r w:rsidR="00DA1DD2" w:rsidRPr="0001115B">
        <w:rPr>
          <w:rFonts w:hAnsi="Arial" w:cs="Arial"/>
          <w:color w:val="auto"/>
          <w:sz w:val="22"/>
          <w:szCs w:val="22"/>
        </w:rPr>
        <w:t xml:space="preserve"> to improve </w:t>
      </w:r>
      <w:r w:rsidR="00E41D56">
        <w:rPr>
          <w:rFonts w:hAnsi="Arial" w:cs="Arial"/>
          <w:color w:val="auto"/>
          <w:sz w:val="22"/>
          <w:szCs w:val="22"/>
        </w:rPr>
        <w:t>the</w:t>
      </w:r>
      <w:r w:rsidR="00DA1DD2" w:rsidRPr="0001115B">
        <w:rPr>
          <w:rFonts w:hAnsi="Arial" w:cs="Arial"/>
          <w:color w:val="auto"/>
          <w:sz w:val="22"/>
          <w:szCs w:val="22"/>
        </w:rPr>
        <w:t xml:space="preserve"> leak detection </w:t>
      </w:r>
      <w:r w:rsidR="00B13CAD" w:rsidRPr="0001115B">
        <w:rPr>
          <w:rFonts w:hAnsi="Arial" w:cs="Arial"/>
          <w:color w:val="auto"/>
          <w:sz w:val="22"/>
          <w:szCs w:val="22"/>
        </w:rPr>
        <w:t>program enhancements</w:t>
      </w:r>
      <w:r w:rsidR="005167E4" w:rsidRPr="0001115B">
        <w:rPr>
          <w:rFonts w:hAnsi="Arial" w:cs="Arial"/>
          <w:color w:val="auto"/>
          <w:sz w:val="22"/>
          <w:szCs w:val="22"/>
        </w:rPr>
        <w:t xml:space="preserve"> including:</w:t>
      </w:r>
    </w:p>
    <w:p w:rsidR="00CA6AFC" w:rsidRPr="0001115B" w:rsidRDefault="00CA6AFC" w:rsidP="00CA6AFC">
      <w:pPr>
        <w:pStyle w:val="ListParagraph"/>
        <w:ind w:left="360"/>
        <w:jc w:val="both"/>
        <w:rPr>
          <w:rFonts w:hAnsi="Arial" w:cs="Arial"/>
          <w:color w:val="auto"/>
          <w:sz w:val="22"/>
          <w:szCs w:val="22"/>
        </w:rPr>
      </w:pPr>
    </w:p>
    <w:p w:rsidR="00CA6AFC" w:rsidRPr="0001115B" w:rsidRDefault="00995279"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E</w:t>
      </w:r>
      <w:r w:rsidR="005167E4" w:rsidRPr="0001115B">
        <w:rPr>
          <w:rFonts w:hAnsi="Arial" w:cs="Arial"/>
          <w:color w:val="auto"/>
          <w:sz w:val="22"/>
          <w:szCs w:val="22"/>
        </w:rPr>
        <w:t>volving</w:t>
      </w:r>
      <w:r w:rsidR="00CA6AFC" w:rsidRPr="0001115B">
        <w:rPr>
          <w:rFonts w:hAnsi="Arial" w:cs="Arial"/>
          <w:color w:val="auto"/>
          <w:sz w:val="22"/>
          <w:szCs w:val="22"/>
        </w:rPr>
        <w:t xml:space="preserve"> industry best practices</w:t>
      </w:r>
    </w:p>
    <w:p w:rsidR="00CA6AFC" w:rsidRPr="0001115B" w:rsidRDefault="00CA6AFC" w:rsidP="00CA6AFC">
      <w:pPr>
        <w:pStyle w:val="ListParagraph"/>
        <w:ind w:left="360"/>
        <w:jc w:val="both"/>
        <w:rPr>
          <w:rFonts w:hAnsi="Arial" w:cs="Arial"/>
          <w:color w:val="auto"/>
          <w:sz w:val="22"/>
          <w:szCs w:val="22"/>
        </w:rPr>
      </w:pPr>
    </w:p>
    <w:p w:rsidR="00CA6AFC" w:rsidRPr="0001115B" w:rsidRDefault="00995279"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I</w:t>
      </w:r>
      <w:r w:rsidR="00CA6AFC" w:rsidRPr="0001115B">
        <w:rPr>
          <w:rFonts w:hAnsi="Arial" w:cs="Arial"/>
          <w:color w:val="auto"/>
          <w:sz w:val="22"/>
          <w:szCs w:val="22"/>
        </w:rPr>
        <w:t>mproving/enhancing existing LDS</w:t>
      </w:r>
      <w:r w:rsidR="005167E4" w:rsidRPr="0001115B">
        <w:rPr>
          <w:rFonts w:hAnsi="Arial" w:cs="Arial"/>
          <w:color w:val="auto"/>
          <w:sz w:val="22"/>
          <w:szCs w:val="22"/>
        </w:rPr>
        <w:t>(</w:t>
      </w:r>
      <w:r w:rsidR="00CA6AFC" w:rsidRPr="0001115B">
        <w:rPr>
          <w:rFonts w:hAnsi="Arial" w:cs="Arial"/>
          <w:color w:val="auto"/>
          <w:sz w:val="22"/>
          <w:szCs w:val="22"/>
        </w:rPr>
        <w:t>s</w:t>
      </w:r>
      <w:r w:rsidR="005167E4" w:rsidRPr="0001115B">
        <w:rPr>
          <w:rFonts w:hAnsi="Arial" w:cs="Arial"/>
          <w:color w:val="auto"/>
          <w:sz w:val="22"/>
          <w:szCs w:val="22"/>
        </w:rPr>
        <w:t>)</w:t>
      </w:r>
    </w:p>
    <w:p w:rsidR="00CA6AFC" w:rsidRPr="0001115B" w:rsidRDefault="00CA6AFC" w:rsidP="00CA6AFC">
      <w:pPr>
        <w:pStyle w:val="ListParagraph"/>
        <w:ind w:left="360"/>
        <w:jc w:val="both"/>
        <w:rPr>
          <w:rFonts w:hAnsi="Arial" w:cs="Arial"/>
          <w:color w:val="auto"/>
          <w:sz w:val="22"/>
          <w:szCs w:val="22"/>
        </w:rPr>
      </w:pPr>
    </w:p>
    <w:p w:rsidR="00CA6AFC" w:rsidRPr="0001115B" w:rsidRDefault="00995279"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S</w:t>
      </w:r>
      <w:r w:rsidR="00CA6AFC" w:rsidRPr="0001115B">
        <w:rPr>
          <w:rFonts w:hAnsi="Arial" w:cs="Arial"/>
          <w:color w:val="auto"/>
          <w:sz w:val="22"/>
          <w:szCs w:val="22"/>
        </w:rPr>
        <w:t>tudying existing LDS to determine how they may be improved</w:t>
      </w:r>
      <w:r w:rsidR="005167E4" w:rsidRPr="0001115B">
        <w:rPr>
          <w:rFonts w:hAnsi="Arial" w:cs="Arial"/>
          <w:color w:val="auto"/>
          <w:sz w:val="22"/>
          <w:szCs w:val="22"/>
        </w:rPr>
        <w:t>/updated</w:t>
      </w:r>
    </w:p>
    <w:p w:rsidR="00CA6AFC" w:rsidRPr="0001115B" w:rsidRDefault="00CA6AFC" w:rsidP="00CA6AFC">
      <w:pPr>
        <w:pStyle w:val="ListParagraph"/>
        <w:ind w:left="360"/>
        <w:jc w:val="both"/>
        <w:rPr>
          <w:rFonts w:hAnsi="Arial" w:cs="Arial"/>
          <w:color w:val="auto"/>
          <w:sz w:val="22"/>
          <w:szCs w:val="22"/>
        </w:rPr>
      </w:pPr>
    </w:p>
    <w:p w:rsidR="00CA6AFC" w:rsidRPr="0001115B" w:rsidRDefault="00995279"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R</w:t>
      </w:r>
      <w:r w:rsidR="00CA6AFC" w:rsidRPr="0001115B">
        <w:rPr>
          <w:rFonts w:hAnsi="Arial" w:cs="Arial"/>
          <w:color w:val="auto"/>
          <w:sz w:val="22"/>
          <w:szCs w:val="22"/>
        </w:rPr>
        <w:t>esearch and development activities</w:t>
      </w:r>
    </w:p>
    <w:p w:rsidR="00CA6AFC" w:rsidRPr="0001115B" w:rsidRDefault="00CA6AFC" w:rsidP="00CA6AFC">
      <w:pPr>
        <w:pStyle w:val="ListParagraph"/>
        <w:ind w:left="360"/>
        <w:jc w:val="both"/>
        <w:rPr>
          <w:rFonts w:hAnsi="Arial" w:cs="Arial"/>
          <w:color w:val="auto"/>
          <w:sz w:val="22"/>
          <w:szCs w:val="22"/>
        </w:rPr>
      </w:pPr>
    </w:p>
    <w:p w:rsidR="00CA6AFC" w:rsidRPr="0001115B" w:rsidRDefault="0001115B"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D</w:t>
      </w:r>
      <w:r w:rsidR="005167E4" w:rsidRPr="0001115B">
        <w:rPr>
          <w:rFonts w:hAnsi="Arial" w:cs="Arial"/>
          <w:color w:val="auto"/>
          <w:sz w:val="22"/>
          <w:szCs w:val="22"/>
        </w:rPr>
        <w:t>evelop an LDP</w:t>
      </w:r>
      <w:r w:rsidR="00CA6AFC" w:rsidRPr="0001115B">
        <w:rPr>
          <w:rFonts w:hAnsi="Arial" w:cs="Arial"/>
          <w:color w:val="auto"/>
          <w:sz w:val="22"/>
          <w:szCs w:val="22"/>
        </w:rPr>
        <w:t xml:space="preserve"> above minimum requirements </w:t>
      </w:r>
    </w:p>
    <w:p w:rsidR="00CA6AFC" w:rsidRPr="0001115B" w:rsidRDefault="00CA6AFC" w:rsidP="00CA6AFC">
      <w:pPr>
        <w:pStyle w:val="ListParagraph"/>
        <w:ind w:left="360"/>
        <w:jc w:val="both"/>
        <w:rPr>
          <w:rFonts w:hAnsi="Arial" w:cs="Arial"/>
          <w:color w:val="auto"/>
          <w:sz w:val="22"/>
          <w:szCs w:val="22"/>
        </w:rPr>
      </w:pPr>
    </w:p>
    <w:p w:rsidR="00CA6AFC" w:rsidRPr="0001115B" w:rsidRDefault="0001115B"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I</w:t>
      </w:r>
      <w:r w:rsidR="00CA6AFC" w:rsidRPr="0001115B">
        <w:rPr>
          <w:rFonts w:hAnsi="Arial" w:cs="Arial"/>
          <w:color w:val="auto"/>
          <w:sz w:val="22"/>
          <w:szCs w:val="22"/>
        </w:rPr>
        <w:t>mplementation of enhanced ROW surveillance</w:t>
      </w:r>
    </w:p>
    <w:p w:rsidR="00CA6AFC" w:rsidRPr="0001115B" w:rsidRDefault="00CA6AFC" w:rsidP="00CA6AFC">
      <w:pPr>
        <w:pStyle w:val="ListParagraph"/>
        <w:ind w:left="360"/>
        <w:jc w:val="both"/>
        <w:rPr>
          <w:rFonts w:hAnsi="Arial" w:cs="Arial"/>
          <w:color w:val="auto"/>
          <w:sz w:val="22"/>
          <w:szCs w:val="22"/>
        </w:rPr>
      </w:pPr>
    </w:p>
    <w:p w:rsidR="00CA6AFC" w:rsidRPr="0001115B" w:rsidRDefault="0001115B"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T</w:t>
      </w:r>
      <w:r w:rsidR="00CA6AFC" w:rsidRPr="0001115B">
        <w:rPr>
          <w:rFonts w:hAnsi="Arial" w:cs="Arial"/>
          <w:color w:val="auto"/>
          <w:sz w:val="22"/>
          <w:szCs w:val="22"/>
        </w:rPr>
        <w:t xml:space="preserve">he use of more complex LDSs </w:t>
      </w:r>
      <w:r w:rsidR="00C0456A">
        <w:rPr>
          <w:rFonts w:hAnsi="Arial" w:cs="Arial"/>
          <w:color w:val="auto"/>
          <w:sz w:val="22"/>
          <w:szCs w:val="22"/>
        </w:rPr>
        <w:t>such as external leak detection</w:t>
      </w:r>
    </w:p>
    <w:p w:rsidR="00CA6AFC" w:rsidRPr="0001115B" w:rsidRDefault="00CA6AFC" w:rsidP="00CA6AFC">
      <w:pPr>
        <w:pStyle w:val="ListParagraph"/>
        <w:ind w:left="360"/>
        <w:jc w:val="both"/>
        <w:rPr>
          <w:rFonts w:hAnsi="Arial" w:cs="Arial"/>
          <w:color w:val="auto"/>
          <w:sz w:val="22"/>
          <w:szCs w:val="22"/>
        </w:rPr>
      </w:pPr>
    </w:p>
    <w:p w:rsidR="00CA6AFC" w:rsidRPr="0001115B" w:rsidRDefault="0001115B"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I</w:t>
      </w:r>
      <w:r w:rsidR="00CA6AFC" w:rsidRPr="0001115B">
        <w:rPr>
          <w:rFonts w:hAnsi="Arial" w:cs="Arial"/>
          <w:color w:val="auto"/>
          <w:sz w:val="22"/>
          <w:szCs w:val="22"/>
        </w:rPr>
        <w:t>mplementing complementary LDSs</w:t>
      </w:r>
    </w:p>
    <w:p w:rsidR="00CA6AFC" w:rsidRPr="0001115B" w:rsidRDefault="00CA6AFC" w:rsidP="00CA6AFC">
      <w:pPr>
        <w:pStyle w:val="ListParagraph"/>
        <w:ind w:left="360"/>
        <w:jc w:val="both"/>
        <w:rPr>
          <w:rFonts w:hAnsi="Arial" w:cs="Arial"/>
          <w:color w:val="auto"/>
          <w:sz w:val="22"/>
          <w:szCs w:val="22"/>
        </w:rPr>
      </w:pPr>
    </w:p>
    <w:p w:rsidR="00CA6AFC" w:rsidRPr="0001115B" w:rsidRDefault="0001115B" w:rsidP="00CA6AFC">
      <w:pPr>
        <w:pStyle w:val="ListParagraph"/>
        <w:numPr>
          <w:ilvl w:val="0"/>
          <w:numId w:val="8"/>
        </w:numPr>
        <w:jc w:val="both"/>
        <w:rPr>
          <w:rFonts w:hAnsi="Arial" w:cs="Arial"/>
          <w:color w:val="auto"/>
          <w:sz w:val="22"/>
          <w:szCs w:val="22"/>
        </w:rPr>
      </w:pPr>
      <w:r w:rsidRPr="0001115B">
        <w:rPr>
          <w:rFonts w:hAnsi="Arial" w:cs="Arial"/>
          <w:color w:val="auto"/>
          <w:sz w:val="22"/>
          <w:szCs w:val="22"/>
        </w:rPr>
        <w:t>E</w:t>
      </w:r>
      <w:r w:rsidR="00CA6AFC" w:rsidRPr="0001115B">
        <w:rPr>
          <w:rFonts w:hAnsi="Arial" w:cs="Arial"/>
          <w:color w:val="auto"/>
          <w:sz w:val="22"/>
          <w:szCs w:val="22"/>
        </w:rPr>
        <w:t>nhancements in the Control Center</w:t>
      </w:r>
    </w:p>
    <w:p w:rsidR="00CA6AFC" w:rsidRPr="0001115B" w:rsidRDefault="00CA6AFC" w:rsidP="00CA6AFC">
      <w:pPr>
        <w:pStyle w:val="ListParagraph"/>
        <w:rPr>
          <w:rFonts w:hAnsi="Arial" w:cs="Arial"/>
          <w:color w:val="auto"/>
          <w:sz w:val="22"/>
          <w:szCs w:val="22"/>
        </w:rPr>
      </w:pPr>
    </w:p>
    <w:p w:rsidR="00F1327C" w:rsidRDefault="0001115B" w:rsidP="00714743">
      <w:pPr>
        <w:pStyle w:val="ListParagraph"/>
        <w:numPr>
          <w:ilvl w:val="0"/>
          <w:numId w:val="8"/>
        </w:numPr>
        <w:jc w:val="both"/>
        <w:rPr>
          <w:rFonts w:hAnsi="Arial" w:cs="Arial"/>
          <w:color w:val="auto"/>
          <w:sz w:val="22"/>
          <w:szCs w:val="22"/>
        </w:rPr>
      </w:pPr>
      <w:r w:rsidRPr="0001115B">
        <w:rPr>
          <w:rFonts w:hAnsi="Arial" w:cs="Arial"/>
          <w:color w:val="auto"/>
          <w:sz w:val="22"/>
          <w:szCs w:val="22"/>
        </w:rPr>
        <w:t>E</w:t>
      </w:r>
      <w:r w:rsidR="00CA6AFC" w:rsidRPr="0001115B">
        <w:rPr>
          <w:rFonts w:hAnsi="Arial" w:cs="Arial"/>
          <w:color w:val="auto"/>
          <w:sz w:val="22"/>
          <w:szCs w:val="22"/>
        </w:rPr>
        <w:t>nhanced maintenance and sustainability requirements</w:t>
      </w:r>
      <w:r w:rsidR="00714743" w:rsidRPr="0001115B">
        <w:rPr>
          <w:rFonts w:hAnsi="Arial" w:cs="Arial"/>
          <w:color w:val="auto"/>
          <w:sz w:val="22"/>
          <w:szCs w:val="22"/>
        </w:rPr>
        <w:t>.</w:t>
      </w:r>
    </w:p>
    <w:p w:rsidR="00983230" w:rsidRPr="00983230" w:rsidRDefault="00983230" w:rsidP="00983230">
      <w:pPr>
        <w:pStyle w:val="ListParagraph"/>
        <w:rPr>
          <w:rFonts w:hAnsi="Arial" w:cs="Arial"/>
          <w:color w:val="auto"/>
          <w:sz w:val="22"/>
          <w:szCs w:val="22"/>
        </w:rPr>
      </w:pPr>
    </w:p>
    <w:p w:rsidR="00983230" w:rsidRPr="00BD51E4" w:rsidRDefault="00983230" w:rsidP="00F8435A">
      <w:pPr>
        <w:spacing w:after="160" w:line="259" w:lineRule="auto"/>
        <w:rPr>
          <w:rFonts w:hAnsi="Arial" w:cs="Arial"/>
          <w:color w:val="FF0000"/>
          <w:sz w:val="22"/>
          <w:szCs w:val="22"/>
        </w:rPr>
      </w:pPr>
      <w:r w:rsidRPr="0022173D">
        <w:rPr>
          <w:rFonts w:hAnsi="Arial" w:cs="Arial"/>
          <w:color w:val="FF0000"/>
          <w:sz w:val="22"/>
          <w:szCs w:val="22"/>
        </w:rPr>
        <w:t xml:space="preserve">[Users: adjust </w:t>
      </w:r>
      <w:r>
        <w:rPr>
          <w:rFonts w:hAnsi="Arial" w:cs="Arial"/>
          <w:color w:val="FF0000"/>
          <w:sz w:val="22"/>
          <w:szCs w:val="22"/>
        </w:rPr>
        <w:t>Responsibility Table for specific c</w:t>
      </w:r>
      <w:r w:rsidRPr="0022173D">
        <w:rPr>
          <w:rFonts w:hAnsi="Arial" w:cs="Arial"/>
          <w:color w:val="FF0000"/>
          <w:sz w:val="22"/>
          <w:szCs w:val="22"/>
        </w:rPr>
        <w:t>ompa</w:t>
      </w:r>
      <w:r>
        <w:rPr>
          <w:rFonts w:hAnsi="Arial" w:cs="Arial"/>
          <w:color w:val="FF0000"/>
          <w:sz w:val="22"/>
          <w:szCs w:val="22"/>
        </w:rPr>
        <w:t>ny requirements</w:t>
      </w:r>
      <w:r w:rsidRPr="0022173D">
        <w:rPr>
          <w:rFonts w:hAnsi="Arial" w:cs="Arial"/>
          <w:color w:val="FF0000"/>
          <w:sz w:val="22"/>
          <w:szCs w:val="22"/>
        </w:rPr>
        <w:t>]</w:t>
      </w:r>
    </w:p>
    <w:p w:rsidR="00983230" w:rsidRPr="008A7700" w:rsidRDefault="00983230" w:rsidP="00983230">
      <w:pPr>
        <w:jc w:val="both"/>
        <w:rPr>
          <w:rFonts w:hAnsi="Arial" w:cs="Arial"/>
          <w:color w:val="auto"/>
          <w:sz w:val="22"/>
          <w:szCs w:val="22"/>
        </w:rPr>
      </w:pPr>
      <w:r w:rsidRPr="008A7700">
        <w:rPr>
          <w:rFonts w:hAnsi="Arial" w:cs="Arial"/>
          <w:color w:val="auto"/>
          <w:sz w:val="22"/>
          <w:szCs w:val="22"/>
        </w:rPr>
        <w:t xml:space="preserve">        </w:t>
      </w:r>
    </w:p>
    <w:tbl>
      <w:tblPr>
        <w:tblStyle w:val="TableGrid"/>
        <w:tblW w:w="0" w:type="auto"/>
        <w:tblLook w:val="04A0" w:firstRow="1" w:lastRow="0" w:firstColumn="1" w:lastColumn="0" w:noHBand="0" w:noVBand="1"/>
      </w:tblPr>
      <w:tblGrid>
        <w:gridCol w:w="1885"/>
        <w:gridCol w:w="5940"/>
        <w:gridCol w:w="1525"/>
      </w:tblGrid>
      <w:tr w:rsidR="00983230" w:rsidRPr="00BD51E4" w:rsidTr="00B00DA7">
        <w:tc>
          <w:tcPr>
            <w:tcW w:w="1885" w:type="dxa"/>
          </w:tcPr>
          <w:p w:rsidR="00983230" w:rsidRPr="00BD51E4" w:rsidRDefault="00983230" w:rsidP="00B00DA7">
            <w:pPr>
              <w:jc w:val="center"/>
              <w:rPr>
                <w:rFonts w:hAnsi="Arial" w:cs="Arial"/>
                <w:b/>
                <w:color w:val="auto"/>
                <w:sz w:val="22"/>
                <w:szCs w:val="22"/>
              </w:rPr>
            </w:pPr>
            <w:r w:rsidRPr="00BD51E4">
              <w:rPr>
                <w:rFonts w:hAnsi="Arial" w:cs="Arial"/>
                <w:b/>
                <w:color w:val="auto"/>
                <w:sz w:val="22"/>
                <w:szCs w:val="22"/>
              </w:rPr>
              <w:t>Responsible</w:t>
            </w:r>
          </w:p>
        </w:tc>
        <w:tc>
          <w:tcPr>
            <w:tcW w:w="5940" w:type="dxa"/>
          </w:tcPr>
          <w:p w:rsidR="00983230" w:rsidRPr="00BD51E4" w:rsidRDefault="00983230" w:rsidP="00B00DA7">
            <w:pPr>
              <w:jc w:val="center"/>
              <w:rPr>
                <w:rFonts w:hAnsi="Arial" w:cs="Arial"/>
                <w:b/>
                <w:color w:val="auto"/>
                <w:sz w:val="22"/>
                <w:szCs w:val="22"/>
              </w:rPr>
            </w:pPr>
            <w:r w:rsidRPr="00BD51E4">
              <w:rPr>
                <w:rFonts w:hAnsi="Arial" w:cs="Arial"/>
                <w:b/>
                <w:color w:val="auto"/>
                <w:sz w:val="22"/>
                <w:szCs w:val="22"/>
              </w:rPr>
              <w:t>Task</w:t>
            </w:r>
          </w:p>
        </w:tc>
        <w:tc>
          <w:tcPr>
            <w:tcW w:w="1525" w:type="dxa"/>
          </w:tcPr>
          <w:p w:rsidR="00983230" w:rsidRPr="00BD51E4" w:rsidRDefault="00983230" w:rsidP="00B00DA7">
            <w:pPr>
              <w:jc w:val="center"/>
              <w:rPr>
                <w:rFonts w:hAnsi="Arial" w:cs="Arial"/>
                <w:b/>
                <w:color w:val="auto"/>
                <w:sz w:val="22"/>
                <w:szCs w:val="22"/>
              </w:rPr>
            </w:pPr>
            <w:r w:rsidRPr="00BD51E4">
              <w:rPr>
                <w:rFonts w:hAnsi="Arial" w:cs="Arial"/>
                <w:b/>
                <w:color w:val="auto"/>
                <w:sz w:val="22"/>
                <w:szCs w:val="22"/>
              </w:rPr>
              <w:t>Due Date</w:t>
            </w: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r w:rsidR="00983230" w:rsidTr="00B00DA7">
        <w:tc>
          <w:tcPr>
            <w:tcW w:w="1885" w:type="dxa"/>
          </w:tcPr>
          <w:p w:rsidR="00983230" w:rsidRDefault="00983230" w:rsidP="00B00DA7">
            <w:pPr>
              <w:jc w:val="both"/>
              <w:rPr>
                <w:rFonts w:hAnsi="Arial" w:cs="Arial"/>
                <w:color w:val="auto"/>
                <w:sz w:val="22"/>
                <w:szCs w:val="22"/>
              </w:rPr>
            </w:pPr>
          </w:p>
        </w:tc>
        <w:tc>
          <w:tcPr>
            <w:tcW w:w="5940" w:type="dxa"/>
          </w:tcPr>
          <w:p w:rsidR="00983230" w:rsidRDefault="00983230" w:rsidP="00B00DA7">
            <w:pPr>
              <w:jc w:val="both"/>
              <w:rPr>
                <w:rFonts w:hAnsi="Arial" w:cs="Arial"/>
                <w:color w:val="auto"/>
                <w:sz w:val="22"/>
                <w:szCs w:val="22"/>
              </w:rPr>
            </w:pPr>
          </w:p>
        </w:tc>
        <w:tc>
          <w:tcPr>
            <w:tcW w:w="1525" w:type="dxa"/>
          </w:tcPr>
          <w:p w:rsidR="00983230" w:rsidRDefault="00983230" w:rsidP="00B00DA7">
            <w:pPr>
              <w:jc w:val="center"/>
              <w:rPr>
                <w:rFonts w:hAnsi="Arial" w:cs="Arial"/>
                <w:color w:val="auto"/>
                <w:sz w:val="22"/>
                <w:szCs w:val="22"/>
              </w:rPr>
            </w:pPr>
          </w:p>
        </w:tc>
      </w:tr>
    </w:tbl>
    <w:p w:rsidR="00603305" w:rsidRPr="0001115B" w:rsidRDefault="00603305">
      <w:pPr>
        <w:spacing w:after="160" w:line="259" w:lineRule="auto"/>
        <w:rPr>
          <w:rFonts w:hAnsi="Arial" w:cs="Arial"/>
          <w:b/>
          <w:color w:val="auto"/>
          <w:sz w:val="22"/>
          <w:szCs w:val="22"/>
        </w:rPr>
      </w:pPr>
    </w:p>
    <w:p w:rsidR="00F8435A" w:rsidRDefault="00F8435A">
      <w:pPr>
        <w:spacing w:after="160" w:line="259" w:lineRule="auto"/>
        <w:rPr>
          <w:rFonts w:hAnsi="Arial" w:cs="Arial"/>
          <w:b/>
          <w:color w:val="auto"/>
          <w:sz w:val="22"/>
          <w:szCs w:val="22"/>
        </w:rPr>
      </w:pPr>
      <w:r>
        <w:rPr>
          <w:rFonts w:hAnsi="Arial" w:cs="Arial"/>
          <w:b/>
          <w:color w:val="auto"/>
          <w:sz w:val="22"/>
          <w:szCs w:val="22"/>
        </w:rPr>
        <w:br w:type="page"/>
      </w:r>
    </w:p>
    <w:p w:rsidR="00F1327C" w:rsidRDefault="005460FC" w:rsidP="00F1327C">
      <w:pPr>
        <w:jc w:val="both"/>
        <w:rPr>
          <w:rFonts w:hAnsi="Arial" w:cs="Arial"/>
          <w:b/>
          <w:color w:val="auto"/>
          <w:sz w:val="22"/>
          <w:szCs w:val="22"/>
        </w:rPr>
      </w:pPr>
      <w:r w:rsidRPr="002A65B3">
        <w:rPr>
          <w:rFonts w:hAnsi="Arial" w:cs="Arial"/>
          <w:b/>
          <w:color w:val="auto"/>
          <w:sz w:val="22"/>
          <w:szCs w:val="22"/>
        </w:rPr>
        <w:lastRenderedPageBreak/>
        <w:t>LD</w:t>
      </w:r>
      <w:r w:rsidR="00F72D1D">
        <w:rPr>
          <w:rFonts w:hAnsi="Arial" w:cs="Arial"/>
          <w:b/>
          <w:color w:val="auto"/>
          <w:sz w:val="22"/>
          <w:szCs w:val="22"/>
        </w:rPr>
        <w:t>P</w:t>
      </w:r>
      <w:r w:rsidRPr="002A65B3">
        <w:rPr>
          <w:rFonts w:hAnsi="Arial" w:cs="Arial"/>
          <w:b/>
          <w:color w:val="auto"/>
          <w:sz w:val="22"/>
          <w:szCs w:val="22"/>
        </w:rPr>
        <w:t xml:space="preserve"> Review and Approval</w:t>
      </w:r>
    </w:p>
    <w:p w:rsidR="008F5616" w:rsidRDefault="008F5616" w:rsidP="00F1327C">
      <w:pPr>
        <w:jc w:val="both"/>
        <w:rPr>
          <w:rFonts w:hAnsi="Arial" w:cs="Arial"/>
          <w:b/>
          <w:color w:val="auto"/>
          <w:sz w:val="22"/>
          <w:szCs w:val="22"/>
        </w:rPr>
      </w:pPr>
    </w:p>
    <w:p w:rsidR="008F5616" w:rsidRPr="008F5616" w:rsidRDefault="008F5616" w:rsidP="00F1327C">
      <w:pPr>
        <w:jc w:val="both"/>
        <w:rPr>
          <w:rFonts w:hAnsi="Arial" w:cs="Arial"/>
          <w:color w:val="FF0000"/>
          <w:sz w:val="22"/>
          <w:szCs w:val="22"/>
        </w:rPr>
      </w:pPr>
      <w:r w:rsidRPr="0022173D">
        <w:rPr>
          <w:rFonts w:hAnsi="Arial" w:cs="Arial"/>
          <w:color w:val="FF0000"/>
          <w:sz w:val="22"/>
          <w:szCs w:val="22"/>
        </w:rPr>
        <w:t>[Users: adjust to company general and specific LD goals]</w:t>
      </w:r>
    </w:p>
    <w:p w:rsidR="005460FC" w:rsidRPr="0001115B" w:rsidRDefault="005460FC" w:rsidP="00F1327C">
      <w:pPr>
        <w:jc w:val="both"/>
        <w:rPr>
          <w:rFonts w:hAnsi="Arial" w:cs="Arial"/>
          <w:color w:val="auto"/>
          <w:sz w:val="22"/>
          <w:szCs w:val="22"/>
        </w:rPr>
      </w:pPr>
    </w:p>
    <w:p w:rsidR="00F1327C" w:rsidRPr="0001115B" w:rsidRDefault="00F1327C" w:rsidP="00F1327C">
      <w:pPr>
        <w:jc w:val="both"/>
        <w:rPr>
          <w:rFonts w:hAnsi="Arial" w:cs="Arial"/>
          <w:color w:val="auto"/>
          <w:sz w:val="22"/>
          <w:szCs w:val="22"/>
        </w:rPr>
      </w:pPr>
      <w:r w:rsidRPr="0001115B">
        <w:rPr>
          <w:rFonts w:hAnsi="Arial" w:cs="Arial"/>
          <w:color w:val="auto"/>
          <w:sz w:val="22"/>
          <w:szCs w:val="22"/>
        </w:rPr>
        <w:t xml:space="preserve">The </w:t>
      </w:r>
      <w:r w:rsidR="00D46946">
        <w:rPr>
          <w:rFonts w:hAnsi="Arial" w:cs="Arial"/>
          <w:color w:val="auto"/>
          <w:sz w:val="22"/>
          <w:szCs w:val="22"/>
        </w:rPr>
        <w:t xml:space="preserve">LD </w:t>
      </w:r>
      <w:r w:rsidRPr="0001115B">
        <w:rPr>
          <w:rFonts w:hAnsi="Arial" w:cs="Arial"/>
          <w:color w:val="auto"/>
          <w:sz w:val="22"/>
          <w:szCs w:val="22"/>
        </w:rPr>
        <w:t>Program</w:t>
      </w:r>
      <w:r w:rsidR="002A65B3">
        <w:rPr>
          <w:rFonts w:hAnsi="Arial" w:cs="Arial"/>
          <w:color w:val="auto"/>
          <w:sz w:val="22"/>
          <w:szCs w:val="22"/>
        </w:rPr>
        <w:t xml:space="preserve"> </w:t>
      </w:r>
      <w:r w:rsidR="00D46946">
        <w:rPr>
          <w:rFonts w:hAnsi="Arial" w:cs="Arial"/>
          <w:color w:val="auto"/>
          <w:sz w:val="22"/>
          <w:szCs w:val="22"/>
        </w:rPr>
        <w:t>Strategy Document</w:t>
      </w:r>
      <w:r w:rsidRPr="0001115B">
        <w:rPr>
          <w:rFonts w:hAnsi="Arial" w:cs="Arial"/>
          <w:color w:val="auto"/>
          <w:sz w:val="22"/>
          <w:szCs w:val="22"/>
        </w:rPr>
        <w:t xml:space="preserve"> will be reviewed by the </w:t>
      </w:r>
      <w:r w:rsidR="00C0456A" w:rsidRPr="00C0456A">
        <w:rPr>
          <w:rFonts w:hAnsi="Arial" w:cs="Arial"/>
          <w:color w:val="auto"/>
          <w:sz w:val="22"/>
          <w:szCs w:val="22"/>
          <w:u w:val="single"/>
        </w:rPr>
        <w:t xml:space="preserve">[President, </w:t>
      </w:r>
      <w:r w:rsidRPr="00C0456A">
        <w:rPr>
          <w:rFonts w:hAnsi="Arial" w:cs="Arial"/>
          <w:color w:val="auto"/>
          <w:sz w:val="22"/>
          <w:szCs w:val="22"/>
          <w:u w:val="single"/>
        </w:rPr>
        <w:t xml:space="preserve">Vice President </w:t>
      </w:r>
      <w:r w:rsidR="00C0456A" w:rsidRPr="00C0456A">
        <w:rPr>
          <w:rFonts w:hAnsi="Arial" w:cs="Arial"/>
          <w:color w:val="auto"/>
          <w:sz w:val="22"/>
          <w:szCs w:val="22"/>
          <w:u w:val="single"/>
        </w:rPr>
        <w:t>General Manager]</w:t>
      </w:r>
      <w:r w:rsidR="00C0456A">
        <w:rPr>
          <w:rFonts w:hAnsi="Arial" w:cs="Arial"/>
          <w:color w:val="auto"/>
          <w:sz w:val="22"/>
          <w:szCs w:val="22"/>
        </w:rPr>
        <w:t xml:space="preserve"> </w:t>
      </w:r>
      <w:r w:rsidRPr="0001115B">
        <w:rPr>
          <w:rFonts w:hAnsi="Arial" w:cs="Arial"/>
          <w:color w:val="auto"/>
          <w:sz w:val="22"/>
          <w:szCs w:val="22"/>
          <w:u w:val="single"/>
        </w:rPr>
        <w:t>[Operating, Engineering or other Department or Title]</w:t>
      </w:r>
      <w:r w:rsidRPr="0001115B">
        <w:rPr>
          <w:rFonts w:hAnsi="Arial" w:cs="Arial"/>
          <w:color w:val="auto"/>
          <w:sz w:val="22"/>
          <w:szCs w:val="22"/>
        </w:rPr>
        <w:t xml:space="preserve"> at least annually and at least quarterly goal reviews with the </w:t>
      </w:r>
      <w:r w:rsidR="00C0456A" w:rsidRPr="00C0456A">
        <w:rPr>
          <w:rFonts w:hAnsi="Arial" w:cs="Arial"/>
          <w:color w:val="auto"/>
          <w:sz w:val="22"/>
          <w:szCs w:val="22"/>
          <w:u w:val="single"/>
        </w:rPr>
        <w:t>[</w:t>
      </w:r>
      <w:r w:rsidRPr="00C0456A">
        <w:rPr>
          <w:rFonts w:hAnsi="Arial" w:cs="Arial"/>
          <w:color w:val="auto"/>
          <w:sz w:val="22"/>
          <w:szCs w:val="22"/>
          <w:u w:val="single"/>
        </w:rPr>
        <w:t>Steering Committee</w:t>
      </w:r>
      <w:r w:rsidR="00C0456A" w:rsidRPr="00C0456A">
        <w:rPr>
          <w:rFonts w:hAnsi="Arial" w:cs="Arial"/>
          <w:color w:val="auto"/>
          <w:sz w:val="22"/>
          <w:szCs w:val="22"/>
          <w:u w:val="single"/>
        </w:rPr>
        <w:t>, Leadership Team, Executive Committee]</w:t>
      </w:r>
      <w:r w:rsidRPr="0001115B">
        <w:rPr>
          <w:rFonts w:hAnsi="Arial" w:cs="Arial"/>
          <w:color w:val="auto"/>
          <w:sz w:val="22"/>
          <w:szCs w:val="22"/>
        </w:rPr>
        <w:t xml:space="preserve"> to ensure we maintain our current capabilities and advance our ability to quickly</w:t>
      </w:r>
      <w:r w:rsidR="000553AE">
        <w:rPr>
          <w:rFonts w:hAnsi="Arial" w:cs="Arial"/>
          <w:color w:val="auto"/>
          <w:sz w:val="22"/>
          <w:szCs w:val="22"/>
        </w:rPr>
        <w:t>, reliably</w:t>
      </w:r>
      <w:r w:rsidRPr="0001115B">
        <w:rPr>
          <w:rFonts w:hAnsi="Arial" w:cs="Arial"/>
          <w:color w:val="auto"/>
          <w:sz w:val="22"/>
          <w:szCs w:val="22"/>
        </w:rPr>
        <w:t xml:space="preserve"> and accurately detect </w:t>
      </w:r>
      <w:r w:rsidR="00D844A5">
        <w:rPr>
          <w:rFonts w:hAnsi="Arial" w:cs="Arial"/>
          <w:color w:val="auto"/>
          <w:sz w:val="22"/>
          <w:szCs w:val="22"/>
        </w:rPr>
        <w:t xml:space="preserve">leaks. </w:t>
      </w:r>
      <w:r w:rsidRPr="0001115B">
        <w:rPr>
          <w:rFonts w:hAnsi="Arial" w:cs="Arial"/>
          <w:color w:val="auto"/>
          <w:sz w:val="22"/>
          <w:szCs w:val="22"/>
        </w:rPr>
        <w:t>.</w:t>
      </w:r>
    </w:p>
    <w:p w:rsidR="00F1327C" w:rsidRPr="0001115B" w:rsidRDefault="00F1327C" w:rsidP="00F1327C">
      <w:pPr>
        <w:jc w:val="both"/>
        <w:rPr>
          <w:rFonts w:hAnsi="Arial" w:cs="Arial"/>
          <w:color w:val="auto"/>
          <w:sz w:val="22"/>
          <w:szCs w:val="22"/>
        </w:rPr>
      </w:pPr>
    </w:p>
    <w:p w:rsidR="00DE5B4E" w:rsidRPr="0001115B" w:rsidRDefault="00DE5B4E" w:rsidP="00380AA2">
      <w:pPr>
        <w:jc w:val="both"/>
        <w:rPr>
          <w:rFonts w:hAnsi="Arial" w:cs="Arial"/>
          <w:color w:val="auto"/>
          <w:sz w:val="22"/>
          <w:szCs w:val="22"/>
        </w:rPr>
      </w:pPr>
    </w:p>
    <w:p w:rsidR="00E10830" w:rsidRPr="0001115B" w:rsidRDefault="00E10830" w:rsidP="00F1327C">
      <w:pPr>
        <w:spacing w:after="160" w:line="259" w:lineRule="auto"/>
        <w:rPr>
          <w:rFonts w:hAnsi="Arial" w:cs="Arial"/>
          <w:b/>
          <w:color w:val="auto"/>
          <w:sz w:val="22"/>
          <w:szCs w:val="22"/>
        </w:rPr>
      </w:pPr>
      <w:r w:rsidRPr="0001115B">
        <w:rPr>
          <w:rFonts w:hAnsi="Arial" w:cs="Arial"/>
          <w:color w:val="auto"/>
          <w:sz w:val="22"/>
          <w:szCs w:val="22"/>
        </w:rPr>
        <w:t xml:space="preserve">IN WITNESS HEREOF, </w:t>
      </w:r>
      <w:r w:rsidR="00394FB5" w:rsidRPr="0001115B">
        <w:rPr>
          <w:rFonts w:hAnsi="Arial" w:cs="Arial"/>
          <w:color w:val="auto"/>
          <w:sz w:val="22"/>
          <w:szCs w:val="22"/>
          <w:u w:val="single"/>
        </w:rPr>
        <w:t>[Company Name]</w:t>
      </w:r>
      <w:r w:rsidR="00DF0C05" w:rsidRPr="0001115B">
        <w:rPr>
          <w:rFonts w:hAnsi="Arial" w:cs="Arial"/>
          <w:color w:val="auto"/>
          <w:sz w:val="22"/>
          <w:szCs w:val="22"/>
        </w:rPr>
        <w:t xml:space="preserve"> has</w:t>
      </w:r>
      <w:r w:rsidRPr="0001115B">
        <w:rPr>
          <w:rFonts w:hAnsi="Arial" w:cs="Arial"/>
          <w:color w:val="auto"/>
          <w:sz w:val="22"/>
          <w:szCs w:val="22"/>
        </w:rPr>
        <w:t xml:space="preserve"> duly executed this Agreement to be effective as of the day and year first above written</w:t>
      </w:r>
      <w:r w:rsidR="00DF0C05" w:rsidRPr="0001115B">
        <w:rPr>
          <w:rFonts w:hAnsi="Arial" w:cs="Arial"/>
          <w:color w:val="auto"/>
          <w:sz w:val="22"/>
          <w:szCs w:val="22"/>
        </w:rPr>
        <w:t xml:space="preserve"> by the officers listed following</w:t>
      </w:r>
      <w:r w:rsidRPr="0001115B">
        <w:rPr>
          <w:rFonts w:hAnsi="Arial" w:cs="Arial"/>
          <w:color w:val="auto"/>
          <w:sz w:val="22"/>
          <w:szCs w:val="22"/>
        </w:rPr>
        <w:t>.</w:t>
      </w:r>
      <w:r w:rsidR="00DF0C05" w:rsidRPr="0001115B">
        <w:rPr>
          <w:rFonts w:hAnsi="Arial" w:cs="Arial"/>
          <w:color w:val="auto"/>
          <w:sz w:val="22"/>
          <w:szCs w:val="22"/>
        </w:rPr>
        <w:t xml:space="preserve">  This program will be reviewed annually.</w:t>
      </w:r>
    </w:p>
    <w:p w:rsidR="00E10830" w:rsidRPr="0001115B" w:rsidRDefault="00E10830" w:rsidP="00E10830">
      <w:pPr>
        <w:pStyle w:val="Signature"/>
        <w:rPr>
          <w:rFonts w:ascii="Arial" w:hAnsi="Arial" w:cs="Arial"/>
          <w:b/>
          <w:sz w:val="22"/>
          <w:szCs w:val="22"/>
        </w:rPr>
      </w:pPr>
    </w:p>
    <w:p w:rsidR="00E10830" w:rsidRPr="0001115B" w:rsidRDefault="00E10830" w:rsidP="00E10830">
      <w:pPr>
        <w:pStyle w:val="Signature"/>
        <w:rPr>
          <w:rFonts w:ascii="Arial" w:hAnsi="Arial" w:cs="Arial"/>
          <w:sz w:val="22"/>
          <w:szCs w:val="22"/>
        </w:rPr>
      </w:pPr>
    </w:p>
    <w:p w:rsidR="00E10830" w:rsidRPr="0001115B" w:rsidRDefault="00E10830" w:rsidP="00394FB5">
      <w:pPr>
        <w:pStyle w:val="Signature"/>
        <w:spacing w:after="240"/>
        <w:rPr>
          <w:rFonts w:ascii="Arial" w:hAnsi="Arial" w:cs="Arial"/>
          <w:sz w:val="22"/>
          <w:szCs w:val="22"/>
          <w:u w:val="single"/>
        </w:rPr>
      </w:pPr>
      <w:r w:rsidRPr="0001115B">
        <w:rPr>
          <w:rFonts w:ascii="Arial" w:hAnsi="Arial" w:cs="Arial"/>
          <w:sz w:val="22"/>
          <w:szCs w:val="22"/>
        </w:rPr>
        <w:t>By:</w:t>
      </w:r>
      <w:r w:rsidRPr="0001115B">
        <w:rPr>
          <w:rFonts w:ascii="Arial" w:hAnsi="Arial" w:cs="Arial"/>
          <w:sz w:val="22"/>
          <w:szCs w:val="22"/>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p>
    <w:p w:rsidR="00E10830" w:rsidRPr="0001115B" w:rsidRDefault="00E10830" w:rsidP="00394FB5">
      <w:pPr>
        <w:pStyle w:val="Signature"/>
        <w:spacing w:after="240"/>
        <w:rPr>
          <w:rFonts w:ascii="Arial" w:hAnsi="Arial" w:cs="Arial"/>
          <w:sz w:val="22"/>
          <w:szCs w:val="22"/>
        </w:rPr>
      </w:pPr>
      <w:r w:rsidRPr="0001115B">
        <w:rPr>
          <w:rFonts w:ascii="Arial" w:hAnsi="Arial" w:cs="Arial"/>
          <w:sz w:val="22"/>
          <w:szCs w:val="22"/>
        </w:rPr>
        <w:t>Name:</w:t>
      </w:r>
      <w:r w:rsidRPr="0001115B">
        <w:rPr>
          <w:rFonts w:ascii="Arial" w:hAnsi="Arial" w:cs="Arial"/>
          <w:sz w:val="22"/>
          <w:szCs w:val="22"/>
        </w:rPr>
        <w:tab/>
        <w:t>____________________________________</w:t>
      </w:r>
    </w:p>
    <w:p w:rsidR="00DF0C05" w:rsidRPr="0001115B" w:rsidRDefault="00E10830" w:rsidP="00394FB5">
      <w:pPr>
        <w:pStyle w:val="Signature"/>
        <w:spacing w:after="240"/>
        <w:rPr>
          <w:rFonts w:ascii="Arial" w:hAnsi="Arial" w:cs="Arial"/>
          <w:sz w:val="22"/>
          <w:szCs w:val="22"/>
        </w:rPr>
      </w:pPr>
      <w:r w:rsidRPr="0001115B">
        <w:rPr>
          <w:rFonts w:ascii="Arial" w:hAnsi="Arial" w:cs="Arial"/>
          <w:sz w:val="22"/>
          <w:szCs w:val="22"/>
        </w:rPr>
        <w:t>Title:</w:t>
      </w:r>
      <w:r w:rsidRPr="0001115B">
        <w:rPr>
          <w:rFonts w:ascii="Arial" w:hAnsi="Arial" w:cs="Arial"/>
          <w:sz w:val="22"/>
          <w:szCs w:val="22"/>
        </w:rPr>
        <w:tab/>
        <w:t>____________________________________</w:t>
      </w:r>
    </w:p>
    <w:p w:rsidR="00DF0C05" w:rsidRPr="0001115B" w:rsidRDefault="00DF0C05" w:rsidP="00DF0C05">
      <w:pPr>
        <w:pStyle w:val="Signature"/>
        <w:rPr>
          <w:rFonts w:ascii="Arial" w:hAnsi="Arial" w:cs="Arial"/>
          <w:sz w:val="22"/>
          <w:szCs w:val="22"/>
        </w:rPr>
      </w:pPr>
    </w:p>
    <w:p w:rsidR="00DF0C05" w:rsidRPr="0001115B" w:rsidRDefault="00DF0C05" w:rsidP="00DF0C05">
      <w:pPr>
        <w:pStyle w:val="Signature"/>
        <w:rPr>
          <w:rFonts w:ascii="Arial" w:hAnsi="Arial" w:cs="Arial"/>
          <w:sz w:val="22"/>
          <w:szCs w:val="22"/>
        </w:rPr>
      </w:pPr>
    </w:p>
    <w:p w:rsidR="00DF0C05" w:rsidRPr="0001115B" w:rsidRDefault="00DF0C05" w:rsidP="00DF0C05">
      <w:pPr>
        <w:pStyle w:val="Signature"/>
        <w:rPr>
          <w:rFonts w:ascii="Arial" w:hAnsi="Arial" w:cs="Arial"/>
          <w:sz w:val="22"/>
          <w:szCs w:val="22"/>
        </w:rPr>
      </w:pPr>
    </w:p>
    <w:p w:rsidR="00DF0C05" w:rsidRPr="0001115B" w:rsidRDefault="00DF0C05" w:rsidP="00DF0C05">
      <w:pPr>
        <w:pStyle w:val="Signature"/>
        <w:rPr>
          <w:rFonts w:ascii="Arial" w:hAnsi="Arial" w:cs="Arial"/>
          <w:sz w:val="22"/>
          <w:szCs w:val="22"/>
        </w:rPr>
      </w:pPr>
    </w:p>
    <w:p w:rsidR="00DF0C05" w:rsidRPr="0001115B" w:rsidRDefault="00DF0C05" w:rsidP="00394FB5">
      <w:pPr>
        <w:pStyle w:val="Signature"/>
        <w:spacing w:after="240"/>
        <w:rPr>
          <w:rFonts w:ascii="Arial" w:hAnsi="Arial" w:cs="Arial"/>
          <w:sz w:val="22"/>
          <w:szCs w:val="22"/>
          <w:u w:val="single"/>
        </w:rPr>
      </w:pPr>
      <w:r w:rsidRPr="0001115B">
        <w:rPr>
          <w:rFonts w:ascii="Arial" w:hAnsi="Arial" w:cs="Arial"/>
          <w:sz w:val="22"/>
          <w:szCs w:val="22"/>
        </w:rPr>
        <w:t>By:</w:t>
      </w:r>
      <w:r w:rsidRPr="0001115B">
        <w:rPr>
          <w:rFonts w:ascii="Arial" w:hAnsi="Arial" w:cs="Arial"/>
          <w:sz w:val="22"/>
          <w:szCs w:val="22"/>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p>
    <w:p w:rsidR="00DF0C05" w:rsidRPr="0001115B" w:rsidRDefault="00DF0C05" w:rsidP="00394FB5">
      <w:pPr>
        <w:pStyle w:val="Signature"/>
        <w:spacing w:after="240"/>
        <w:rPr>
          <w:rFonts w:ascii="Arial" w:hAnsi="Arial" w:cs="Arial"/>
          <w:sz w:val="22"/>
          <w:szCs w:val="22"/>
        </w:rPr>
      </w:pPr>
      <w:r w:rsidRPr="0001115B">
        <w:rPr>
          <w:rFonts w:ascii="Arial" w:hAnsi="Arial" w:cs="Arial"/>
          <w:sz w:val="22"/>
          <w:szCs w:val="22"/>
        </w:rPr>
        <w:t>Name:</w:t>
      </w:r>
      <w:r w:rsidRPr="0001115B">
        <w:rPr>
          <w:rFonts w:ascii="Arial" w:hAnsi="Arial" w:cs="Arial"/>
          <w:sz w:val="22"/>
          <w:szCs w:val="22"/>
        </w:rPr>
        <w:tab/>
        <w:t>____________________________________</w:t>
      </w:r>
    </w:p>
    <w:p w:rsidR="00DF0C05" w:rsidRPr="0001115B" w:rsidRDefault="00DF0C05" w:rsidP="00394FB5">
      <w:pPr>
        <w:pStyle w:val="Signature"/>
        <w:spacing w:after="240"/>
        <w:rPr>
          <w:rFonts w:ascii="Arial" w:hAnsi="Arial" w:cs="Arial"/>
          <w:sz w:val="22"/>
          <w:szCs w:val="22"/>
        </w:rPr>
      </w:pPr>
      <w:r w:rsidRPr="0001115B">
        <w:rPr>
          <w:rFonts w:ascii="Arial" w:hAnsi="Arial" w:cs="Arial"/>
          <w:sz w:val="22"/>
          <w:szCs w:val="22"/>
        </w:rPr>
        <w:t>Title:</w:t>
      </w:r>
      <w:r w:rsidRPr="0001115B">
        <w:rPr>
          <w:rFonts w:ascii="Arial" w:hAnsi="Arial" w:cs="Arial"/>
          <w:sz w:val="22"/>
          <w:szCs w:val="22"/>
        </w:rPr>
        <w:tab/>
        <w:t>____________________________________</w:t>
      </w:r>
    </w:p>
    <w:p w:rsidR="00DF0C05" w:rsidRPr="0001115B" w:rsidRDefault="00DF0C05" w:rsidP="00DF0C05">
      <w:pPr>
        <w:pStyle w:val="Signature"/>
        <w:rPr>
          <w:rFonts w:ascii="Arial" w:hAnsi="Arial" w:cs="Arial"/>
          <w:sz w:val="22"/>
          <w:szCs w:val="22"/>
        </w:rPr>
      </w:pPr>
    </w:p>
    <w:p w:rsidR="00DF0C05" w:rsidRPr="0001115B" w:rsidRDefault="00DF0C05" w:rsidP="00DF0C05">
      <w:pPr>
        <w:pStyle w:val="Signature"/>
        <w:rPr>
          <w:rFonts w:ascii="Arial" w:hAnsi="Arial" w:cs="Arial"/>
          <w:sz w:val="22"/>
          <w:szCs w:val="22"/>
        </w:rPr>
      </w:pPr>
    </w:p>
    <w:p w:rsidR="00DF0C05" w:rsidRPr="0001115B" w:rsidRDefault="00DF0C05" w:rsidP="00DF0C05">
      <w:pPr>
        <w:pStyle w:val="Signature"/>
        <w:rPr>
          <w:rFonts w:ascii="Arial" w:hAnsi="Arial" w:cs="Arial"/>
          <w:sz w:val="22"/>
          <w:szCs w:val="22"/>
        </w:rPr>
      </w:pPr>
    </w:p>
    <w:p w:rsidR="00DF0C05" w:rsidRPr="0001115B" w:rsidRDefault="00DF0C05" w:rsidP="00DF0C05">
      <w:pPr>
        <w:pStyle w:val="Signature"/>
        <w:rPr>
          <w:rFonts w:ascii="Arial" w:hAnsi="Arial" w:cs="Arial"/>
          <w:sz w:val="22"/>
          <w:szCs w:val="22"/>
        </w:rPr>
      </w:pPr>
    </w:p>
    <w:p w:rsidR="00DF0C05" w:rsidRPr="0001115B" w:rsidRDefault="00DF0C05" w:rsidP="00394FB5">
      <w:pPr>
        <w:pStyle w:val="Signature"/>
        <w:spacing w:after="240"/>
        <w:rPr>
          <w:rFonts w:ascii="Arial" w:hAnsi="Arial" w:cs="Arial"/>
          <w:sz w:val="22"/>
          <w:szCs w:val="22"/>
          <w:u w:val="single"/>
        </w:rPr>
      </w:pPr>
      <w:r w:rsidRPr="0001115B">
        <w:rPr>
          <w:rFonts w:ascii="Arial" w:hAnsi="Arial" w:cs="Arial"/>
          <w:sz w:val="22"/>
          <w:szCs w:val="22"/>
        </w:rPr>
        <w:t>By:</w:t>
      </w:r>
      <w:r w:rsidRPr="0001115B">
        <w:rPr>
          <w:rFonts w:ascii="Arial" w:hAnsi="Arial" w:cs="Arial"/>
          <w:sz w:val="22"/>
          <w:szCs w:val="22"/>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r w:rsidRPr="0001115B">
        <w:rPr>
          <w:rFonts w:ascii="Arial" w:hAnsi="Arial" w:cs="Arial"/>
          <w:sz w:val="22"/>
          <w:szCs w:val="22"/>
          <w:u w:val="single"/>
        </w:rPr>
        <w:tab/>
      </w:r>
    </w:p>
    <w:p w:rsidR="00DF0C05" w:rsidRPr="0001115B" w:rsidRDefault="00DF0C05" w:rsidP="00394FB5">
      <w:pPr>
        <w:pStyle w:val="Signature"/>
        <w:spacing w:after="240"/>
        <w:rPr>
          <w:rFonts w:ascii="Arial" w:hAnsi="Arial" w:cs="Arial"/>
          <w:sz w:val="22"/>
          <w:szCs w:val="22"/>
        </w:rPr>
      </w:pPr>
      <w:r w:rsidRPr="0001115B">
        <w:rPr>
          <w:rFonts w:ascii="Arial" w:hAnsi="Arial" w:cs="Arial"/>
          <w:sz w:val="22"/>
          <w:szCs w:val="22"/>
        </w:rPr>
        <w:t>Name:</w:t>
      </w:r>
      <w:r w:rsidRPr="0001115B">
        <w:rPr>
          <w:rFonts w:ascii="Arial" w:hAnsi="Arial" w:cs="Arial"/>
          <w:sz w:val="22"/>
          <w:szCs w:val="22"/>
        </w:rPr>
        <w:tab/>
        <w:t>____________________________________</w:t>
      </w:r>
    </w:p>
    <w:p w:rsidR="00DF0C05" w:rsidRPr="0001115B" w:rsidRDefault="00DF0C05" w:rsidP="00394FB5">
      <w:pPr>
        <w:pStyle w:val="Signature"/>
        <w:spacing w:after="240"/>
        <w:rPr>
          <w:rFonts w:ascii="Arial" w:hAnsi="Arial" w:cs="Arial"/>
          <w:sz w:val="22"/>
          <w:szCs w:val="22"/>
        </w:rPr>
      </w:pPr>
      <w:r w:rsidRPr="0001115B">
        <w:rPr>
          <w:rFonts w:ascii="Arial" w:hAnsi="Arial" w:cs="Arial"/>
          <w:sz w:val="22"/>
          <w:szCs w:val="22"/>
        </w:rPr>
        <w:t>Title:</w:t>
      </w:r>
      <w:r w:rsidRPr="0001115B">
        <w:rPr>
          <w:rFonts w:ascii="Arial" w:hAnsi="Arial" w:cs="Arial"/>
          <w:sz w:val="22"/>
          <w:szCs w:val="22"/>
        </w:rPr>
        <w:tab/>
        <w:t>____________________________________</w:t>
      </w:r>
    </w:p>
    <w:p w:rsidR="00E10830" w:rsidRPr="0001115B" w:rsidRDefault="00E10830" w:rsidP="00E10830">
      <w:pPr>
        <w:pStyle w:val="Signature"/>
        <w:rPr>
          <w:rFonts w:ascii="Arial" w:hAnsi="Arial" w:cs="Arial"/>
          <w:sz w:val="22"/>
          <w:szCs w:val="22"/>
          <w:u w:val="single"/>
        </w:rPr>
      </w:pPr>
    </w:p>
    <w:p w:rsidR="001477F1" w:rsidRDefault="001477F1">
      <w:pPr>
        <w:spacing w:after="160" w:line="259" w:lineRule="auto"/>
        <w:rPr>
          <w:rFonts w:hAnsi="Arial" w:cs="Arial"/>
          <w:b/>
          <w:color w:val="auto"/>
          <w:sz w:val="22"/>
          <w:szCs w:val="22"/>
        </w:rPr>
      </w:pPr>
      <w:r>
        <w:rPr>
          <w:rFonts w:hAnsi="Arial" w:cs="Arial"/>
          <w:b/>
          <w:color w:val="auto"/>
          <w:sz w:val="22"/>
          <w:szCs w:val="22"/>
        </w:rPr>
        <w:br w:type="page"/>
      </w:r>
    </w:p>
    <w:p w:rsidR="00E10830" w:rsidRPr="0095101B" w:rsidRDefault="001477F1">
      <w:pPr>
        <w:spacing w:after="160" w:line="259" w:lineRule="auto"/>
        <w:rPr>
          <w:rFonts w:hAnsi="Arial" w:cs="Arial"/>
          <w:b/>
          <w:color w:val="auto"/>
          <w:sz w:val="22"/>
          <w:szCs w:val="22"/>
          <w:u w:val="single"/>
        </w:rPr>
      </w:pPr>
      <w:r w:rsidRPr="0095101B">
        <w:rPr>
          <w:rFonts w:hAnsi="Arial" w:cs="Arial"/>
          <w:b/>
          <w:color w:val="auto"/>
          <w:sz w:val="22"/>
          <w:szCs w:val="22"/>
          <w:u w:val="single"/>
        </w:rPr>
        <w:lastRenderedPageBreak/>
        <w:t>Appendices</w:t>
      </w:r>
    </w:p>
    <w:p w:rsidR="001477F1" w:rsidRDefault="001477F1">
      <w:pPr>
        <w:spacing w:after="160" w:line="259" w:lineRule="auto"/>
        <w:rPr>
          <w:rFonts w:hAnsi="Arial" w:cs="Arial"/>
          <w:b/>
          <w:color w:val="auto"/>
          <w:sz w:val="22"/>
          <w:szCs w:val="22"/>
        </w:rPr>
      </w:pPr>
    </w:p>
    <w:p w:rsidR="001477F1" w:rsidRDefault="001477F1" w:rsidP="001477F1">
      <w:pPr>
        <w:jc w:val="both"/>
        <w:rPr>
          <w:rFonts w:hAnsi="Arial" w:cs="Arial"/>
          <w:b/>
          <w:color w:val="auto"/>
          <w:sz w:val="22"/>
          <w:szCs w:val="22"/>
        </w:rPr>
      </w:pPr>
      <w:r>
        <w:rPr>
          <w:rFonts w:hAnsi="Arial" w:cs="Arial"/>
          <w:b/>
          <w:color w:val="auto"/>
          <w:sz w:val="22"/>
          <w:szCs w:val="22"/>
        </w:rPr>
        <w:t>Company Assets</w:t>
      </w:r>
    </w:p>
    <w:p w:rsidR="001477F1" w:rsidRDefault="001477F1" w:rsidP="001477F1">
      <w:pPr>
        <w:jc w:val="both"/>
        <w:rPr>
          <w:rFonts w:hAnsi="Arial" w:cs="Arial"/>
          <w:b/>
          <w:color w:val="auto"/>
          <w:sz w:val="22"/>
          <w:szCs w:val="22"/>
        </w:rPr>
      </w:pPr>
    </w:p>
    <w:p w:rsidR="001477F1" w:rsidRDefault="001477F1" w:rsidP="001477F1">
      <w:pPr>
        <w:jc w:val="both"/>
        <w:rPr>
          <w:rFonts w:hAnsi="Arial" w:cs="Arial"/>
          <w:color w:val="FF0000"/>
          <w:sz w:val="22"/>
          <w:szCs w:val="22"/>
        </w:rPr>
      </w:pPr>
      <w:r w:rsidRPr="0022173D">
        <w:rPr>
          <w:rFonts w:hAnsi="Arial" w:cs="Arial"/>
          <w:color w:val="FF0000"/>
          <w:sz w:val="22"/>
          <w:szCs w:val="22"/>
        </w:rPr>
        <w:t xml:space="preserve">[Users: adjust to company general and specific </w:t>
      </w:r>
      <w:r>
        <w:rPr>
          <w:rFonts w:hAnsi="Arial" w:cs="Arial"/>
          <w:color w:val="FF0000"/>
          <w:sz w:val="22"/>
          <w:szCs w:val="22"/>
        </w:rPr>
        <w:t>assets – List here or in an Appendix</w:t>
      </w:r>
      <w:r w:rsidRPr="0022173D">
        <w:rPr>
          <w:rFonts w:hAnsi="Arial" w:cs="Arial"/>
          <w:color w:val="FF0000"/>
          <w:sz w:val="22"/>
          <w:szCs w:val="22"/>
        </w:rPr>
        <w:t>]</w:t>
      </w:r>
    </w:p>
    <w:p w:rsidR="001477F1" w:rsidRPr="0042327B" w:rsidRDefault="001477F1" w:rsidP="001477F1">
      <w:pPr>
        <w:jc w:val="both"/>
        <w:rPr>
          <w:rFonts w:hAnsi="Arial" w:cs="Arial"/>
          <w:color w:val="auto"/>
          <w:sz w:val="22"/>
          <w:szCs w:val="22"/>
        </w:rPr>
      </w:pPr>
    </w:p>
    <w:p w:rsidR="0042327B" w:rsidRDefault="0042327B" w:rsidP="001477F1">
      <w:pPr>
        <w:jc w:val="both"/>
        <w:rPr>
          <w:rFonts w:hAnsi="Arial" w:cs="Arial"/>
          <w:color w:val="auto"/>
          <w:sz w:val="22"/>
          <w:szCs w:val="22"/>
        </w:rPr>
      </w:pPr>
      <w:r w:rsidRPr="0042327B">
        <w:rPr>
          <w:rFonts w:hAnsi="Arial" w:cs="Arial"/>
          <w:color w:val="auto"/>
          <w:sz w:val="22"/>
          <w:szCs w:val="22"/>
        </w:rPr>
        <w:t>This should include pipelines outside regulated facilities, but may include other assets the company chooses to include in the program.</w:t>
      </w:r>
    </w:p>
    <w:p w:rsidR="0095101B" w:rsidRDefault="0095101B" w:rsidP="001477F1">
      <w:pPr>
        <w:jc w:val="both"/>
        <w:rPr>
          <w:rFonts w:hAnsi="Arial" w:cs="Arial"/>
          <w:color w:val="auto"/>
          <w:sz w:val="22"/>
          <w:szCs w:val="22"/>
        </w:rPr>
      </w:pPr>
    </w:p>
    <w:p w:rsidR="0095101B" w:rsidRPr="0042327B" w:rsidRDefault="0095101B" w:rsidP="001477F1">
      <w:pPr>
        <w:jc w:val="both"/>
        <w:rPr>
          <w:rFonts w:hAnsi="Arial" w:cs="Arial"/>
          <w:color w:val="auto"/>
          <w:sz w:val="22"/>
          <w:szCs w:val="22"/>
        </w:rPr>
      </w:pPr>
      <w:r>
        <w:rPr>
          <w:rFonts w:hAnsi="Arial" w:cs="Arial"/>
          <w:color w:val="auto"/>
          <w:sz w:val="22"/>
          <w:szCs w:val="22"/>
        </w:rPr>
        <w:t>(May already be developed as part of the Company Integrity Management efforts.)</w:t>
      </w:r>
    </w:p>
    <w:p w:rsidR="0042327B" w:rsidRDefault="0042327B" w:rsidP="001477F1">
      <w:pPr>
        <w:jc w:val="both"/>
        <w:rPr>
          <w:rFonts w:hAnsi="Arial" w:cs="Arial"/>
          <w:color w:val="FF0000"/>
          <w:sz w:val="22"/>
          <w:szCs w:val="22"/>
        </w:rPr>
      </w:pPr>
    </w:p>
    <w:p w:rsidR="001477F1" w:rsidRDefault="001477F1" w:rsidP="001477F1">
      <w:pPr>
        <w:jc w:val="both"/>
        <w:rPr>
          <w:rFonts w:hAnsi="Arial" w:cs="Arial"/>
          <w:b/>
          <w:color w:val="auto"/>
          <w:sz w:val="22"/>
          <w:szCs w:val="22"/>
        </w:rPr>
      </w:pPr>
      <w:r>
        <w:rPr>
          <w:rFonts w:hAnsi="Arial" w:cs="Arial"/>
          <w:b/>
          <w:color w:val="auto"/>
          <w:sz w:val="22"/>
          <w:szCs w:val="22"/>
        </w:rPr>
        <w:t>Company Asset Specific Risks</w:t>
      </w:r>
    </w:p>
    <w:p w:rsidR="001477F1" w:rsidRDefault="001477F1" w:rsidP="001477F1">
      <w:pPr>
        <w:jc w:val="both"/>
        <w:rPr>
          <w:rFonts w:hAnsi="Arial" w:cs="Arial"/>
          <w:b/>
          <w:color w:val="auto"/>
          <w:sz w:val="22"/>
          <w:szCs w:val="22"/>
        </w:rPr>
      </w:pPr>
    </w:p>
    <w:p w:rsidR="001477F1" w:rsidRDefault="001477F1" w:rsidP="001477F1">
      <w:pPr>
        <w:jc w:val="both"/>
        <w:rPr>
          <w:rFonts w:hAnsi="Arial" w:cs="Arial"/>
          <w:color w:val="FF0000"/>
          <w:sz w:val="22"/>
          <w:szCs w:val="22"/>
        </w:rPr>
      </w:pPr>
      <w:r w:rsidRPr="0022173D">
        <w:rPr>
          <w:rFonts w:hAnsi="Arial" w:cs="Arial"/>
          <w:color w:val="FF0000"/>
          <w:sz w:val="22"/>
          <w:szCs w:val="22"/>
        </w:rPr>
        <w:t xml:space="preserve">[Users: adjust to company </w:t>
      </w:r>
      <w:r>
        <w:rPr>
          <w:rFonts w:hAnsi="Arial" w:cs="Arial"/>
          <w:color w:val="FF0000"/>
          <w:sz w:val="22"/>
          <w:szCs w:val="22"/>
        </w:rPr>
        <w:t xml:space="preserve">asset </w:t>
      </w:r>
      <w:r w:rsidRPr="0022173D">
        <w:rPr>
          <w:rFonts w:hAnsi="Arial" w:cs="Arial"/>
          <w:color w:val="FF0000"/>
          <w:sz w:val="22"/>
          <w:szCs w:val="22"/>
        </w:rPr>
        <w:t xml:space="preserve">specific </w:t>
      </w:r>
      <w:r>
        <w:rPr>
          <w:rFonts w:hAnsi="Arial" w:cs="Arial"/>
          <w:color w:val="FF0000"/>
          <w:sz w:val="22"/>
          <w:szCs w:val="22"/>
        </w:rPr>
        <w:t>risks – List here or in an Appendix</w:t>
      </w:r>
      <w:r w:rsidRPr="0022173D">
        <w:rPr>
          <w:rFonts w:hAnsi="Arial" w:cs="Arial"/>
          <w:color w:val="FF0000"/>
          <w:sz w:val="22"/>
          <w:szCs w:val="22"/>
        </w:rPr>
        <w:t>]</w:t>
      </w:r>
    </w:p>
    <w:p w:rsidR="001477F1" w:rsidRDefault="001477F1" w:rsidP="001477F1">
      <w:pPr>
        <w:jc w:val="both"/>
        <w:rPr>
          <w:rFonts w:hAnsi="Arial" w:cs="Arial"/>
          <w:color w:val="FF0000"/>
          <w:sz w:val="22"/>
          <w:szCs w:val="22"/>
        </w:rPr>
      </w:pPr>
    </w:p>
    <w:p w:rsidR="0042327B" w:rsidRDefault="0042327B" w:rsidP="001477F1">
      <w:pPr>
        <w:jc w:val="both"/>
        <w:rPr>
          <w:rFonts w:hAnsi="Arial" w:cs="Arial"/>
          <w:color w:val="auto"/>
          <w:sz w:val="22"/>
          <w:szCs w:val="22"/>
        </w:rPr>
      </w:pPr>
      <w:r w:rsidRPr="0095101B">
        <w:rPr>
          <w:rFonts w:hAnsi="Arial" w:cs="Arial"/>
          <w:color w:val="auto"/>
          <w:sz w:val="22"/>
          <w:szCs w:val="22"/>
        </w:rPr>
        <w:t>Asset specific risk, while not excluding the risk assessment(s) referenced earlier, should include significant risks of note.</w:t>
      </w:r>
      <w:r w:rsidR="0095101B" w:rsidRPr="0095101B">
        <w:rPr>
          <w:rFonts w:hAnsi="Arial" w:cs="Arial"/>
          <w:color w:val="auto"/>
          <w:sz w:val="22"/>
          <w:szCs w:val="22"/>
        </w:rPr>
        <w:t xml:space="preserve">  These may require special resource</w:t>
      </w:r>
      <w:r w:rsidRPr="0095101B">
        <w:rPr>
          <w:rFonts w:hAnsi="Arial" w:cs="Arial"/>
          <w:color w:val="auto"/>
          <w:sz w:val="22"/>
          <w:szCs w:val="22"/>
        </w:rPr>
        <w:t xml:space="preserve">s or requirements </w:t>
      </w:r>
      <w:r w:rsidR="0095101B" w:rsidRPr="0095101B">
        <w:rPr>
          <w:rFonts w:hAnsi="Arial" w:cs="Arial"/>
          <w:color w:val="auto"/>
          <w:sz w:val="22"/>
          <w:szCs w:val="22"/>
        </w:rPr>
        <w:t>for managing the associated risks.</w:t>
      </w:r>
    </w:p>
    <w:p w:rsidR="0095101B" w:rsidRDefault="0095101B" w:rsidP="001477F1">
      <w:pPr>
        <w:jc w:val="both"/>
        <w:rPr>
          <w:rFonts w:hAnsi="Arial" w:cs="Arial"/>
          <w:color w:val="auto"/>
          <w:sz w:val="22"/>
          <w:szCs w:val="22"/>
        </w:rPr>
      </w:pPr>
    </w:p>
    <w:p w:rsidR="0095101B" w:rsidRPr="0095101B" w:rsidRDefault="0095101B" w:rsidP="001477F1">
      <w:pPr>
        <w:jc w:val="both"/>
        <w:rPr>
          <w:rFonts w:hAnsi="Arial" w:cs="Arial"/>
          <w:color w:val="auto"/>
          <w:sz w:val="22"/>
          <w:szCs w:val="22"/>
        </w:rPr>
      </w:pPr>
      <w:r>
        <w:rPr>
          <w:rFonts w:hAnsi="Arial" w:cs="Arial"/>
          <w:color w:val="auto"/>
          <w:sz w:val="22"/>
          <w:szCs w:val="22"/>
        </w:rPr>
        <w:t>(May already be developed as part of the Company Integrity Management efforts.)</w:t>
      </w:r>
    </w:p>
    <w:p w:rsidR="0042327B" w:rsidRPr="0095101B" w:rsidRDefault="0042327B" w:rsidP="001477F1">
      <w:pPr>
        <w:jc w:val="both"/>
        <w:rPr>
          <w:rFonts w:hAnsi="Arial" w:cs="Arial"/>
          <w:color w:val="auto"/>
          <w:sz w:val="22"/>
          <w:szCs w:val="22"/>
        </w:rPr>
      </w:pPr>
    </w:p>
    <w:p w:rsidR="001477F1" w:rsidRDefault="001477F1" w:rsidP="001477F1">
      <w:pPr>
        <w:jc w:val="both"/>
        <w:rPr>
          <w:rFonts w:hAnsi="Arial" w:cs="Arial"/>
          <w:b/>
          <w:color w:val="auto"/>
          <w:sz w:val="22"/>
          <w:szCs w:val="22"/>
        </w:rPr>
      </w:pPr>
      <w:r>
        <w:rPr>
          <w:rFonts w:hAnsi="Arial" w:cs="Arial"/>
          <w:b/>
          <w:color w:val="auto"/>
          <w:sz w:val="22"/>
          <w:szCs w:val="22"/>
        </w:rPr>
        <w:t>Company’s Operational Constraints</w:t>
      </w:r>
    </w:p>
    <w:p w:rsidR="001477F1" w:rsidRDefault="001477F1" w:rsidP="001477F1">
      <w:pPr>
        <w:jc w:val="both"/>
        <w:rPr>
          <w:rFonts w:hAnsi="Arial" w:cs="Arial"/>
          <w:b/>
          <w:color w:val="auto"/>
          <w:sz w:val="22"/>
          <w:szCs w:val="22"/>
        </w:rPr>
      </w:pPr>
    </w:p>
    <w:p w:rsidR="001477F1" w:rsidRDefault="001477F1" w:rsidP="001477F1">
      <w:pPr>
        <w:jc w:val="both"/>
        <w:rPr>
          <w:rFonts w:hAnsi="Arial" w:cs="Arial"/>
          <w:color w:val="FF0000"/>
          <w:sz w:val="22"/>
          <w:szCs w:val="22"/>
        </w:rPr>
      </w:pPr>
      <w:r w:rsidRPr="0022173D">
        <w:rPr>
          <w:rFonts w:hAnsi="Arial" w:cs="Arial"/>
          <w:color w:val="FF0000"/>
          <w:sz w:val="22"/>
          <w:szCs w:val="22"/>
        </w:rPr>
        <w:t xml:space="preserve">[Users: adjust to company specific </w:t>
      </w:r>
      <w:r>
        <w:rPr>
          <w:rFonts w:hAnsi="Arial" w:cs="Arial"/>
          <w:color w:val="FF0000"/>
          <w:sz w:val="22"/>
          <w:szCs w:val="22"/>
        </w:rPr>
        <w:t>constraints – List here or in an Appendix</w:t>
      </w:r>
      <w:r w:rsidRPr="0022173D">
        <w:rPr>
          <w:rFonts w:hAnsi="Arial" w:cs="Arial"/>
          <w:color w:val="FF0000"/>
          <w:sz w:val="22"/>
          <w:szCs w:val="22"/>
        </w:rPr>
        <w:t>]</w:t>
      </w:r>
    </w:p>
    <w:p w:rsidR="0095101B" w:rsidRDefault="0095101B" w:rsidP="001477F1">
      <w:pPr>
        <w:jc w:val="both"/>
        <w:rPr>
          <w:rFonts w:hAnsi="Arial" w:cs="Arial"/>
          <w:color w:val="FF0000"/>
          <w:sz w:val="22"/>
          <w:szCs w:val="22"/>
        </w:rPr>
      </w:pPr>
    </w:p>
    <w:p w:rsidR="0095101B" w:rsidRDefault="0095101B" w:rsidP="001477F1">
      <w:pPr>
        <w:jc w:val="both"/>
        <w:rPr>
          <w:rFonts w:hAnsi="Arial" w:cs="Arial"/>
          <w:color w:val="auto"/>
          <w:sz w:val="22"/>
          <w:szCs w:val="22"/>
        </w:rPr>
      </w:pPr>
      <w:r w:rsidRPr="0095101B">
        <w:rPr>
          <w:rFonts w:hAnsi="Arial" w:cs="Arial"/>
          <w:color w:val="auto"/>
          <w:sz w:val="22"/>
          <w:szCs w:val="22"/>
        </w:rPr>
        <w:t>Operational constraints may involve specific or general operating or situational characteristics that pose additional risk and/or may not be mitigated by standard or typical methods.</w:t>
      </w:r>
    </w:p>
    <w:p w:rsidR="0095101B" w:rsidRDefault="0095101B" w:rsidP="001477F1">
      <w:pPr>
        <w:jc w:val="both"/>
        <w:rPr>
          <w:rFonts w:hAnsi="Arial" w:cs="Arial"/>
          <w:color w:val="auto"/>
          <w:sz w:val="22"/>
          <w:szCs w:val="22"/>
        </w:rPr>
      </w:pPr>
    </w:p>
    <w:p w:rsidR="0095101B" w:rsidRPr="0095101B" w:rsidRDefault="0095101B" w:rsidP="001477F1">
      <w:pPr>
        <w:jc w:val="both"/>
        <w:rPr>
          <w:rFonts w:hAnsi="Arial" w:cs="Arial"/>
          <w:color w:val="auto"/>
          <w:sz w:val="22"/>
          <w:szCs w:val="22"/>
        </w:rPr>
      </w:pPr>
      <w:r>
        <w:rPr>
          <w:rFonts w:hAnsi="Arial" w:cs="Arial"/>
          <w:color w:val="auto"/>
          <w:sz w:val="22"/>
          <w:szCs w:val="22"/>
        </w:rPr>
        <w:t>(May already be developed as part of the Company Integrity Management efforts.)</w:t>
      </w:r>
    </w:p>
    <w:p w:rsidR="001477F1" w:rsidRDefault="001477F1" w:rsidP="001477F1">
      <w:pPr>
        <w:jc w:val="both"/>
        <w:rPr>
          <w:rFonts w:hAnsi="Arial" w:cs="Arial"/>
          <w:b/>
          <w:color w:val="auto"/>
          <w:sz w:val="22"/>
          <w:szCs w:val="22"/>
        </w:rPr>
      </w:pPr>
    </w:p>
    <w:p w:rsidR="001477F1" w:rsidRDefault="001477F1" w:rsidP="001477F1">
      <w:pPr>
        <w:jc w:val="both"/>
        <w:rPr>
          <w:rFonts w:hAnsi="Arial" w:cs="Arial"/>
          <w:b/>
          <w:color w:val="auto"/>
          <w:sz w:val="22"/>
          <w:szCs w:val="22"/>
        </w:rPr>
      </w:pPr>
      <w:r>
        <w:rPr>
          <w:rFonts w:hAnsi="Arial" w:cs="Arial"/>
          <w:b/>
          <w:color w:val="auto"/>
          <w:sz w:val="22"/>
          <w:szCs w:val="22"/>
        </w:rPr>
        <w:t>List of Leak Detection Technologies</w:t>
      </w:r>
    </w:p>
    <w:p w:rsidR="001477F1" w:rsidRDefault="001477F1" w:rsidP="001477F1">
      <w:pPr>
        <w:jc w:val="both"/>
        <w:rPr>
          <w:rFonts w:hAnsi="Arial" w:cs="Arial"/>
          <w:b/>
          <w:color w:val="auto"/>
          <w:sz w:val="22"/>
          <w:szCs w:val="22"/>
        </w:rPr>
      </w:pPr>
    </w:p>
    <w:p w:rsidR="001477F1" w:rsidRDefault="001477F1" w:rsidP="001477F1">
      <w:pPr>
        <w:jc w:val="both"/>
        <w:rPr>
          <w:rFonts w:hAnsi="Arial" w:cs="Arial"/>
          <w:color w:val="FF0000"/>
          <w:sz w:val="22"/>
          <w:szCs w:val="22"/>
        </w:rPr>
      </w:pPr>
      <w:r w:rsidRPr="0022173D">
        <w:rPr>
          <w:rFonts w:hAnsi="Arial" w:cs="Arial"/>
          <w:color w:val="FF0000"/>
          <w:sz w:val="22"/>
          <w:szCs w:val="22"/>
        </w:rPr>
        <w:t xml:space="preserve">[Users: adjust to company </w:t>
      </w:r>
      <w:r>
        <w:rPr>
          <w:rFonts w:hAnsi="Arial" w:cs="Arial"/>
          <w:color w:val="FF0000"/>
          <w:sz w:val="22"/>
          <w:szCs w:val="22"/>
        </w:rPr>
        <w:t xml:space="preserve">asset </w:t>
      </w:r>
      <w:r w:rsidRPr="0022173D">
        <w:rPr>
          <w:rFonts w:hAnsi="Arial" w:cs="Arial"/>
          <w:color w:val="FF0000"/>
          <w:sz w:val="22"/>
          <w:szCs w:val="22"/>
        </w:rPr>
        <w:t xml:space="preserve">specific </w:t>
      </w:r>
      <w:r>
        <w:rPr>
          <w:rFonts w:hAnsi="Arial" w:cs="Arial"/>
          <w:color w:val="FF0000"/>
          <w:sz w:val="22"/>
          <w:szCs w:val="22"/>
        </w:rPr>
        <w:t>risks – List here or in an Appendix</w:t>
      </w:r>
      <w:r w:rsidRPr="0022173D">
        <w:rPr>
          <w:rFonts w:hAnsi="Arial" w:cs="Arial"/>
          <w:color w:val="FF0000"/>
          <w:sz w:val="22"/>
          <w:szCs w:val="22"/>
        </w:rPr>
        <w:t>]</w:t>
      </w:r>
    </w:p>
    <w:p w:rsidR="001477F1" w:rsidRDefault="001477F1">
      <w:pPr>
        <w:spacing w:after="160" w:line="259" w:lineRule="auto"/>
        <w:rPr>
          <w:rFonts w:hAnsi="Arial" w:cs="Arial"/>
          <w:b/>
          <w:color w:val="auto"/>
          <w:sz w:val="22"/>
          <w:szCs w:val="22"/>
        </w:rPr>
      </w:pPr>
    </w:p>
    <w:p w:rsidR="0095101B" w:rsidRPr="0095101B" w:rsidRDefault="0095101B">
      <w:pPr>
        <w:spacing w:after="160" w:line="259" w:lineRule="auto"/>
        <w:rPr>
          <w:rFonts w:hAnsi="Arial" w:cs="Arial"/>
          <w:color w:val="auto"/>
          <w:sz w:val="22"/>
          <w:szCs w:val="22"/>
        </w:rPr>
      </w:pPr>
      <w:r w:rsidRPr="0095101B">
        <w:rPr>
          <w:rFonts w:hAnsi="Arial" w:cs="Arial"/>
          <w:color w:val="auto"/>
          <w:sz w:val="22"/>
          <w:szCs w:val="22"/>
        </w:rPr>
        <w:t xml:space="preserve">This should be a listing of </w:t>
      </w:r>
      <w:r>
        <w:rPr>
          <w:rFonts w:hAnsi="Arial" w:cs="Arial"/>
          <w:color w:val="auto"/>
          <w:sz w:val="22"/>
          <w:szCs w:val="22"/>
        </w:rPr>
        <w:t>leak detection technologies, which may or may not be used by the company, but reflect technological or practical advances in the industry.</w:t>
      </w:r>
    </w:p>
    <w:sectPr w:rsidR="0095101B" w:rsidRPr="009510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05" w:rsidRDefault="00DB2C05" w:rsidP="00E41D56">
      <w:r>
        <w:separator/>
      </w:r>
    </w:p>
  </w:endnote>
  <w:endnote w:type="continuationSeparator" w:id="0">
    <w:p w:rsidR="00DB2C05" w:rsidRDefault="00DB2C05" w:rsidP="00E4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05" w:rsidRDefault="00DB2C05" w:rsidP="00E41D56">
      <w:r>
        <w:separator/>
      </w:r>
    </w:p>
  </w:footnote>
  <w:footnote w:type="continuationSeparator" w:id="0">
    <w:p w:rsidR="00DB2C05" w:rsidRDefault="00DB2C05" w:rsidP="00E41D56">
      <w:r>
        <w:continuationSeparator/>
      </w:r>
    </w:p>
  </w:footnote>
  <w:footnote w:id="1">
    <w:p w:rsidR="00E41D56" w:rsidRDefault="00E41D56">
      <w:pPr>
        <w:pStyle w:val="FootnoteText"/>
      </w:pPr>
      <w:r>
        <w:rPr>
          <w:rStyle w:val="FootnoteReference"/>
        </w:rPr>
        <w:footnoteRef/>
      </w:r>
      <w:r>
        <w:t xml:space="preserve"> Pipeline Operators shall apply their formal MOC process as required in 49 CFR 195.446(f).  The MOC process should include the requirements of API 1167, Section 11 and API 1160, Section 13.  The Requirements of the two API documents may be tailored to accommodate the unique aspects of LDSs </w:t>
      </w:r>
      <w:r w:rsidR="00B06B3C">
        <w:t>including the Who, How, What and Where.  Changes to any aspects of the LDSs (technical, physical, procedural, and organizational) should follow the Pipeline Operator</w:t>
      </w:r>
      <w:r w:rsidR="00B06B3C">
        <w:t>’</w:t>
      </w:r>
      <w:r w:rsidR="00B06B3C">
        <w:t>s formal MOC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C13"/>
    <w:multiLevelType w:val="hybridMultilevel"/>
    <w:tmpl w:val="15DE4C88"/>
    <w:lvl w:ilvl="0" w:tplc="6EE8346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EB7212"/>
    <w:multiLevelType w:val="hybridMultilevel"/>
    <w:tmpl w:val="0A22FC2A"/>
    <w:lvl w:ilvl="0" w:tplc="8864F6B0">
      <w:start w:val="11"/>
      <w:numFmt w:val="lowerLetter"/>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E77B9"/>
    <w:multiLevelType w:val="hybridMultilevel"/>
    <w:tmpl w:val="DBDE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E3C8C"/>
    <w:multiLevelType w:val="hybridMultilevel"/>
    <w:tmpl w:val="07F20E0E"/>
    <w:lvl w:ilvl="0" w:tplc="807206D2">
      <w:start w:val="4"/>
      <w:numFmt w:val="decimal"/>
      <w:lvlText w:val="%1."/>
      <w:lvlJc w:val="left"/>
      <w:pPr>
        <w:tabs>
          <w:tab w:val="num" w:pos="720"/>
        </w:tabs>
        <w:ind w:left="720" w:hanging="360"/>
      </w:pPr>
    </w:lvl>
    <w:lvl w:ilvl="1" w:tplc="0EB827D8" w:tentative="1">
      <w:start w:val="1"/>
      <w:numFmt w:val="decimal"/>
      <w:lvlText w:val="%2."/>
      <w:lvlJc w:val="left"/>
      <w:pPr>
        <w:tabs>
          <w:tab w:val="num" w:pos="1440"/>
        </w:tabs>
        <w:ind w:left="1440" w:hanging="360"/>
      </w:pPr>
    </w:lvl>
    <w:lvl w:ilvl="2" w:tplc="D1AE91D8" w:tentative="1">
      <w:start w:val="1"/>
      <w:numFmt w:val="decimal"/>
      <w:lvlText w:val="%3."/>
      <w:lvlJc w:val="left"/>
      <w:pPr>
        <w:tabs>
          <w:tab w:val="num" w:pos="2160"/>
        </w:tabs>
        <w:ind w:left="2160" w:hanging="360"/>
      </w:pPr>
    </w:lvl>
    <w:lvl w:ilvl="3" w:tplc="6D6C40B6" w:tentative="1">
      <w:start w:val="1"/>
      <w:numFmt w:val="decimal"/>
      <w:lvlText w:val="%4."/>
      <w:lvlJc w:val="left"/>
      <w:pPr>
        <w:tabs>
          <w:tab w:val="num" w:pos="2880"/>
        </w:tabs>
        <w:ind w:left="2880" w:hanging="360"/>
      </w:pPr>
    </w:lvl>
    <w:lvl w:ilvl="4" w:tplc="F4723F6E" w:tentative="1">
      <w:start w:val="1"/>
      <w:numFmt w:val="decimal"/>
      <w:lvlText w:val="%5."/>
      <w:lvlJc w:val="left"/>
      <w:pPr>
        <w:tabs>
          <w:tab w:val="num" w:pos="3600"/>
        </w:tabs>
        <w:ind w:left="3600" w:hanging="360"/>
      </w:pPr>
    </w:lvl>
    <w:lvl w:ilvl="5" w:tplc="F140E6FA" w:tentative="1">
      <w:start w:val="1"/>
      <w:numFmt w:val="decimal"/>
      <w:lvlText w:val="%6."/>
      <w:lvlJc w:val="left"/>
      <w:pPr>
        <w:tabs>
          <w:tab w:val="num" w:pos="4320"/>
        </w:tabs>
        <w:ind w:left="4320" w:hanging="360"/>
      </w:pPr>
    </w:lvl>
    <w:lvl w:ilvl="6" w:tplc="BDB0A8FC" w:tentative="1">
      <w:start w:val="1"/>
      <w:numFmt w:val="decimal"/>
      <w:lvlText w:val="%7."/>
      <w:lvlJc w:val="left"/>
      <w:pPr>
        <w:tabs>
          <w:tab w:val="num" w:pos="5040"/>
        </w:tabs>
        <w:ind w:left="5040" w:hanging="360"/>
      </w:pPr>
    </w:lvl>
    <w:lvl w:ilvl="7" w:tplc="4FEA2A6A" w:tentative="1">
      <w:start w:val="1"/>
      <w:numFmt w:val="decimal"/>
      <w:lvlText w:val="%8."/>
      <w:lvlJc w:val="left"/>
      <w:pPr>
        <w:tabs>
          <w:tab w:val="num" w:pos="5760"/>
        </w:tabs>
        <w:ind w:left="5760" w:hanging="360"/>
      </w:pPr>
    </w:lvl>
    <w:lvl w:ilvl="8" w:tplc="B14C6034" w:tentative="1">
      <w:start w:val="1"/>
      <w:numFmt w:val="decimal"/>
      <w:lvlText w:val="%9."/>
      <w:lvlJc w:val="left"/>
      <w:pPr>
        <w:tabs>
          <w:tab w:val="num" w:pos="6480"/>
        </w:tabs>
        <w:ind w:left="6480" w:hanging="360"/>
      </w:pPr>
    </w:lvl>
  </w:abstractNum>
  <w:abstractNum w:abstractNumId="4" w15:restartNumberingAfterBreak="0">
    <w:nsid w:val="21DA6582"/>
    <w:multiLevelType w:val="hybridMultilevel"/>
    <w:tmpl w:val="2FB21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127B0"/>
    <w:multiLevelType w:val="hybridMultilevel"/>
    <w:tmpl w:val="7CF2B156"/>
    <w:lvl w:ilvl="0" w:tplc="702E3708">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F2B32"/>
    <w:multiLevelType w:val="hybridMultilevel"/>
    <w:tmpl w:val="FD8215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4E2883"/>
    <w:multiLevelType w:val="hybridMultilevel"/>
    <w:tmpl w:val="0ECA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13649"/>
    <w:multiLevelType w:val="multilevel"/>
    <w:tmpl w:val="8F16B498"/>
    <w:styleLink w:val="List9"/>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5"/>
  </w:num>
  <w:num w:numId="9">
    <w:abstractNumId w:val="3"/>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A2"/>
    <w:rsid w:val="00003670"/>
    <w:rsid w:val="0001115B"/>
    <w:rsid w:val="000218E2"/>
    <w:rsid w:val="00047084"/>
    <w:rsid w:val="000553AE"/>
    <w:rsid w:val="000569A9"/>
    <w:rsid w:val="00063F73"/>
    <w:rsid w:val="00084580"/>
    <w:rsid w:val="000C1CFF"/>
    <w:rsid w:val="000C37D6"/>
    <w:rsid w:val="000C7D65"/>
    <w:rsid w:val="00113597"/>
    <w:rsid w:val="00135635"/>
    <w:rsid w:val="00135833"/>
    <w:rsid w:val="00144275"/>
    <w:rsid w:val="001472A1"/>
    <w:rsid w:val="001477F1"/>
    <w:rsid w:val="00186699"/>
    <w:rsid w:val="00187F95"/>
    <w:rsid w:val="001A5146"/>
    <w:rsid w:val="001C0966"/>
    <w:rsid w:val="001E1C0B"/>
    <w:rsid w:val="001F4DCB"/>
    <w:rsid w:val="0022173D"/>
    <w:rsid w:val="00274803"/>
    <w:rsid w:val="00287836"/>
    <w:rsid w:val="002A31FD"/>
    <w:rsid w:val="002A3F00"/>
    <w:rsid w:val="002A65B3"/>
    <w:rsid w:val="002C0B8D"/>
    <w:rsid w:val="002D5049"/>
    <w:rsid w:val="00306765"/>
    <w:rsid w:val="0037001E"/>
    <w:rsid w:val="003739F0"/>
    <w:rsid w:val="00380AA2"/>
    <w:rsid w:val="00393E38"/>
    <w:rsid w:val="00394FB5"/>
    <w:rsid w:val="003A2DAB"/>
    <w:rsid w:val="003B46A5"/>
    <w:rsid w:val="003D544B"/>
    <w:rsid w:val="0041467E"/>
    <w:rsid w:val="0042327B"/>
    <w:rsid w:val="00424EFE"/>
    <w:rsid w:val="00447198"/>
    <w:rsid w:val="00474FF3"/>
    <w:rsid w:val="00494F61"/>
    <w:rsid w:val="00496998"/>
    <w:rsid w:val="004A5C56"/>
    <w:rsid w:val="004D6543"/>
    <w:rsid w:val="004E2D8E"/>
    <w:rsid w:val="004F2DE5"/>
    <w:rsid w:val="005167E4"/>
    <w:rsid w:val="005460FC"/>
    <w:rsid w:val="00547FBD"/>
    <w:rsid w:val="0055336C"/>
    <w:rsid w:val="005557F8"/>
    <w:rsid w:val="00582717"/>
    <w:rsid w:val="0058399B"/>
    <w:rsid w:val="00586403"/>
    <w:rsid w:val="0059735B"/>
    <w:rsid w:val="005A37D2"/>
    <w:rsid w:val="005D29A0"/>
    <w:rsid w:val="005D64A0"/>
    <w:rsid w:val="00602E19"/>
    <w:rsid w:val="00603305"/>
    <w:rsid w:val="00611C1E"/>
    <w:rsid w:val="00621120"/>
    <w:rsid w:val="006548EB"/>
    <w:rsid w:val="006602D6"/>
    <w:rsid w:val="006653BF"/>
    <w:rsid w:val="006761FE"/>
    <w:rsid w:val="00685FD8"/>
    <w:rsid w:val="00687E63"/>
    <w:rsid w:val="006B01BF"/>
    <w:rsid w:val="006C40FC"/>
    <w:rsid w:val="006C5AFA"/>
    <w:rsid w:val="006D6239"/>
    <w:rsid w:val="00714743"/>
    <w:rsid w:val="007360D4"/>
    <w:rsid w:val="00736447"/>
    <w:rsid w:val="0076205D"/>
    <w:rsid w:val="007817D4"/>
    <w:rsid w:val="007B5E26"/>
    <w:rsid w:val="007E4ACF"/>
    <w:rsid w:val="008017F9"/>
    <w:rsid w:val="008070C7"/>
    <w:rsid w:val="008265DF"/>
    <w:rsid w:val="00874FD9"/>
    <w:rsid w:val="00882C00"/>
    <w:rsid w:val="008902B4"/>
    <w:rsid w:val="00895EA0"/>
    <w:rsid w:val="008A7700"/>
    <w:rsid w:val="008D1FAB"/>
    <w:rsid w:val="008E25A2"/>
    <w:rsid w:val="008E66A6"/>
    <w:rsid w:val="008F5616"/>
    <w:rsid w:val="00900D48"/>
    <w:rsid w:val="00916F9C"/>
    <w:rsid w:val="00944971"/>
    <w:rsid w:val="0095101B"/>
    <w:rsid w:val="00972E5E"/>
    <w:rsid w:val="009748A1"/>
    <w:rsid w:val="00980E01"/>
    <w:rsid w:val="00983230"/>
    <w:rsid w:val="0098540D"/>
    <w:rsid w:val="00995279"/>
    <w:rsid w:val="009968BE"/>
    <w:rsid w:val="009B4F4D"/>
    <w:rsid w:val="009B5CB3"/>
    <w:rsid w:val="009D1CAA"/>
    <w:rsid w:val="009D2226"/>
    <w:rsid w:val="009E05CB"/>
    <w:rsid w:val="009E4623"/>
    <w:rsid w:val="00A269C9"/>
    <w:rsid w:val="00A50F49"/>
    <w:rsid w:val="00A56C79"/>
    <w:rsid w:val="00A8120D"/>
    <w:rsid w:val="00A9411C"/>
    <w:rsid w:val="00AA2A9B"/>
    <w:rsid w:val="00AA3992"/>
    <w:rsid w:val="00AE04FF"/>
    <w:rsid w:val="00B06B3C"/>
    <w:rsid w:val="00B13CAD"/>
    <w:rsid w:val="00B31CC8"/>
    <w:rsid w:val="00B37C5E"/>
    <w:rsid w:val="00B631D8"/>
    <w:rsid w:val="00B71468"/>
    <w:rsid w:val="00B74D44"/>
    <w:rsid w:val="00B975C7"/>
    <w:rsid w:val="00BA27F6"/>
    <w:rsid w:val="00BA6CDB"/>
    <w:rsid w:val="00BB6482"/>
    <w:rsid w:val="00BC055A"/>
    <w:rsid w:val="00BC65F4"/>
    <w:rsid w:val="00BD4294"/>
    <w:rsid w:val="00BD51E4"/>
    <w:rsid w:val="00BE0035"/>
    <w:rsid w:val="00BF649E"/>
    <w:rsid w:val="00C03F60"/>
    <w:rsid w:val="00C0456A"/>
    <w:rsid w:val="00C22F0B"/>
    <w:rsid w:val="00C53E41"/>
    <w:rsid w:val="00C73482"/>
    <w:rsid w:val="00C859D6"/>
    <w:rsid w:val="00C878FE"/>
    <w:rsid w:val="00CA1CBD"/>
    <w:rsid w:val="00CA2207"/>
    <w:rsid w:val="00CA2CF3"/>
    <w:rsid w:val="00CA51F7"/>
    <w:rsid w:val="00CA6AFC"/>
    <w:rsid w:val="00CA7ABF"/>
    <w:rsid w:val="00CD3F5D"/>
    <w:rsid w:val="00CD4B8D"/>
    <w:rsid w:val="00CE6A10"/>
    <w:rsid w:val="00D05513"/>
    <w:rsid w:val="00D3642B"/>
    <w:rsid w:val="00D450B7"/>
    <w:rsid w:val="00D46946"/>
    <w:rsid w:val="00D563F3"/>
    <w:rsid w:val="00D5768B"/>
    <w:rsid w:val="00D612FA"/>
    <w:rsid w:val="00D7672E"/>
    <w:rsid w:val="00D844A5"/>
    <w:rsid w:val="00DA1DD2"/>
    <w:rsid w:val="00DB2C05"/>
    <w:rsid w:val="00DB4ED5"/>
    <w:rsid w:val="00DD20AB"/>
    <w:rsid w:val="00DE5B4E"/>
    <w:rsid w:val="00DF0C05"/>
    <w:rsid w:val="00DF4D18"/>
    <w:rsid w:val="00DF72AA"/>
    <w:rsid w:val="00E10830"/>
    <w:rsid w:val="00E15651"/>
    <w:rsid w:val="00E217D8"/>
    <w:rsid w:val="00E3153E"/>
    <w:rsid w:val="00E34666"/>
    <w:rsid w:val="00E41D56"/>
    <w:rsid w:val="00E45265"/>
    <w:rsid w:val="00E837AC"/>
    <w:rsid w:val="00E97C64"/>
    <w:rsid w:val="00ED23B6"/>
    <w:rsid w:val="00EE342B"/>
    <w:rsid w:val="00EF5510"/>
    <w:rsid w:val="00EF7A09"/>
    <w:rsid w:val="00F01A8F"/>
    <w:rsid w:val="00F1327C"/>
    <w:rsid w:val="00F448D6"/>
    <w:rsid w:val="00F72D1D"/>
    <w:rsid w:val="00F8435A"/>
    <w:rsid w:val="00FB0A3D"/>
    <w:rsid w:val="00FC690D"/>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3C93D-2FD6-4EB1-8562-A99CA1AE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A2"/>
    <w:pPr>
      <w:spacing w:after="0" w:line="240" w:lineRule="auto"/>
    </w:pPr>
    <w:rPr>
      <w:rFonts w:ascii="Arial" w:eastAsia="Arial Unicode M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380AA2"/>
    <w:pPr>
      <w:spacing w:after="0" w:line="240" w:lineRule="auto"/>
      <w:ind w:left="720"/>
    </w:pPr>
    <w:rPr>
      <w:rFonts w:ascii="Arial" w:eastAsia="Arial Unicode MS" w:hAnsi="Arial Unicode MS" w:cs="Arial Unicode MS"/>
      <w:color w:val="000000"/>
      <w:sz w:val="24"/>
      <w:szCs w:val="24"/>
      <w:u w:color="000000"/>
      <w:lang w:eastAsia="en-CA"/>
    </w:rPr>
  </w:style>
  <w:style w:type="numbering" w:customStyle="1" w:styleId="List9">
    <w:name w:val="List 9"/>
    <w:rsid w:val="00380AA2"/>
    <w:pPr>
      <w:numPr>
        <w:numId w:val="3"/>
      </w:numPr>
    </w:pPr>
  </w:style>
  <w:style w:type="paragraph" w:customStyle="1" w:styleId="BODYTEXT1IND">
    <w:name w:val="BODYTEXT(1)IND"/>
    <w:basedOn w:val="Normal"/>
    <w:rsid w:val="00E10830"/>
    <w:pPr>
      <w:spacing w:after="240"/>
      <w:ind w:firstLine="720"/>
    </w:pPr>
    <w:rPr>
      <w:rFonts w:ascii="Times New Roman" w:eastAsia="Times New Roman" w:hAnsi="Times New Roman" w:cs="Times New Roman"/>
      <w:color w:val="auto"/>
      <w:szCs w:val="20"/>
    </w:rPr>
  </w:style>
  <w:style w:type="paragraph" w:styleId="Signature">
    <w:name w:val="Signature"/>
    <w:basedOn w:val="Normal"/>
    <w:link w:val="SignatureChar"/>
    <w:rsid w:val="00E10830"/>
    <w:pPr>
      <w:ind w:left="3600"/>
    </w:pPr>
    <w:rPr>
      <w:rFonts w:ascii="Times New Roman" w:eastAsia="Times New Roman" w:hAnsi="Times New Roman" w:cs="Times New Roman"/>
      <w:color w:val="auto"/>
      <w:szCs w:val="20"/>
    </w:rPr>
  </w:style>
  <w:style w:type="character" w:customStyle="1" w:styleId="SignatureChar">
    <w:name w:val="Signature Char"/>
    <w:basedOn w:val="DefaultParagraphFont"/>
    <w:link w:val="Signature"/>
    <w:rsid w:val="00E10830"/>
    <w:rPr>
      <w:rFonts w:ascii="Times New Roman" w:eastAsia="Times New Roman" w:hAnsi="Times New Roman" w:cs="Times New Roman"/>
      <w:sz w:val="24"/>
      <w:szCs w:val="20"/>
    </w:rPr>
  </w:style>
  <w:style w:type="paragraph" w:customStyle="1" w:styleId="primarylinepara-p">
    <w:name w:val="primarylinepara-p"/>
    <w:basedOn w:val="Normal"/>
    <w:rsid w:val="00B13CAD"/>
    <w:pPr>
      <w:spacing w:after="200"/>
    </w:pPr>
    <w:rPr>
      <w:rFonts w:ascii="Times New Roman" w:eastAsia="Times New Roman" w:hAnsi="Times New Roman" w:cs="Times New Roman"/>
      <w:color w:val="auto"/>
      <w:sz w:val="20"/>
      <w:szCs w:val="20"/>
    </w:rPr>
  </w:style>
  <w:style w:type="character" w:customStyle="1" w:styleId="primarylinepara-h1">
    <w:name w:val="primarylinepara-h1"/>
    <w:basedOn w:val="DefaultParagraphFont"/>
    <w:rsid w:val="00B13CAD"/>
    <w:rPr>
      <w:rFonts w:ascii="Times New Roman" w:hAnsi="Times New Roman" w:cs="Times New Roman" w:hint="default"/>
      <w:sz w:val="24"/>
      <w:szCs w:val="24"/>
    </w:rPr>
  </w:style>
  <w:style w:type="character" w:styleId="Hyperlink">
    <w:name w:val="Hyperlink"/>
    <w:basedOn w:val="DefaultParagraphFont"/>
    <w:uiPriority w:val="99"/>
    <w:unhideWhenUsed/>
    <w:rsid w:val="00714743"/>
    <w:rPr>
      <w:color w:val="0563C1" w:themeColor="hyperlink"/>
      <w:u w:val="single"/>
    </w:rPr>
  </w:style>
  <w:style w:type="table" w:styleId="TableGrid">
    <w:name w:val="Table Grid"/>
    <w:basedOn w:val="TableNormal"/>
    <w:uiPriority w:val="39"/>
    <w:rsid w:val="00CE6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468"/>
    <w:rPr>
      <w:sz w:val="16"/>
      <w:szCs w:val="16"/>
    </w:rPr>
  </w:style>
  <w:style w:type="paragraph" w:styleId="CommentText">
    <w:name w:val="annotation text"/>
    <w:basedOn w:val="Normal"/>
    <w:link w:val="CommentTextChar"/>
    <w:unhideWhenUsed/>
    <w:rsid w:val="00B71468"/>
    <w:rPr>
      <w:sz w:val="20"/>
      <w:szCs w:val="20"/>
    </w:rPr>
  </w:style>
  <w:style w:type="character" w:customStyle="1" w:styleId="CommentTextChar">
    <w:name w:val="Comment Text Char"/>
    <w:basedOn w:val="DefaultParagraphFont"/>
    <w:link w:val="CommentText"/>
    <w:rsid w:val="00B71468"/>
    <w:rPr>
      <w:rFonts w:ascii="Arial" w:eastAsia="Arial Unicode MS" w:hAnsi="Arial Unicode MS" w:cs="Arial Unicode MS"/>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B71468"/>
    <w:rPr>
      <w:b/>
      <w:bCs/>
    </w:rPr>
  </w:style>
  <w:style w:type="character" w:customStyle="1" w:styleId="CommentSubjectChar">
    <w:name w:val="Comment Subject Char"/>
    <w:basedOn w:val="CommentTextChar"/>
    <w:link w:val="CommentSubject"/>
    <w:uiPriority w:val="99"/>
    <w:semiHidden/>
    <w:rsid w:val="00B71468"/>
    <w:rPr>
      <w:rFonts w:ascii="Arial" w:eastAsia="Arial Unicode MS" w:hAnsi="Arial Unicode MS" w:cs="Arial Unicode MS"/>
      <w:b/>
      <w:bCs/>
      <w:color w:val="000000"/>
      <w:sz w:val="20"/>
      <w:szCs w:val="20"/>
      <w:u w:color="000000"/>
    </w:rPr>
  </w:style>
  <w:style w:type="paragraph" w:styleId="BalloonText">
    <w:name w:val="Balloon Text"/>
    <w:basedOn w:val="Normal"/>
    <w:link w:val="BalloonTextChar"/>
    <w:uiPriority w:val="99"/>
    <w:semiHidden/>
    <w:unhideWhenUsed/>
    <w:rsid w:val="00B71468"/>
    <w:rPr>
      <w:rFonts w:ascii="Tahoma" w:hAnsi="Tahoma" w:cs="Tahoma"/>
      <w:sz w:val="16"/>
      <w:szCs w:val="16"/>
    </w:rPr>
  </w:style>
  <w:style w:type="character" w:customStyle="1" w:styleId="BalloonTextChar">
    <w:name w:val="Balloon Text Char"/>
    <w:basedOn w:val="DefaultParagraphFont"/>
    <w:link w:val="BalloonText"/>
    <w:uiPriority w:val="99"/>
    <w:semiHidden/>
    <w:rsid w:val="00B71468"/>
    <w:rPr>
      <w:rFonts w:ascii="Tahoma" w:eastAsia="Arial Unicode MS" w:hAnsi="Tahoma" w:cs="Tahoma"/>
      <w:color w:val="000000"/>
      <w:sz w:val="16"/>
      <w:szCs w:val="16"/>
      <w:u w:color="000000"/>
    </w:rPr>
  </w:style>
  <w:style w:type="paragraph" w:styleId="FootnoteText">
    <w:name w:val="footnote text"/>
    <w:basedOn w:val="Normal"/>
    <w:link w:val="FootnoteTextChar"/>
    <w:uiPriority w:val="99"/>
    <w:semiHidden/>
    <w:unhideWhenUsed/>
    <w:rsid w:val="00E41D56"/>
    <w:rPr>
      <w:sz w:val="20"/>
      <w:szCs w:val="20"/>
    </w:rPr>
  </w:style>
  <w:style w:type="character" w:customStyle="1" w:styleId="FootnoteTextChar">
    <w:name w:val="Footnote Text Char"/>
    <w:basedOn w:val="DefaultParagraphFont"/>
    <w:link w:val="FootnoteText"/>
    <w:uiPriority w:val="99"/>
    <w:semiHidden/>
    <w:rsid w:val="00E41D56"/>
    <w:rPr>
      <w:rFonts w:ascii="Arial" w:eastAsia="Arial Unicode MS" w:hAnsi="Arial Unicode MS" w:cs="Arial Unicode MS"/>
      <w:color w:val="000000"/>
      <w:sz w:val="20"/>
      <w:szCs w:val="20"/>
      <w:u w:color="000000"/>
    </w:rPr>
  </w:style>
  <w:style w:type="character" w:styleId="FootnoteReference">
    <w:name w:val="footnote reference"/>
    <w:basedOn w:val="DefaultParagraphFont"/>
    <w:uiPriority w:val="99"/>
    <w:semiHidden/>
    <w:unhideWhenUsed/>
    <w:rsid w:val="00E41D56"/>
    <w:rPr>
      <w:vertAlign w:val="superscript"/>
    </w:rPr>
  </w:style>
  <w:style w:type="paragraph" w:styleId="Caption">
    <w:name w:val="caption"/>
    <w:next w:val="Normal"/>
    <w:rsid w:val="00B74D44"/>
    <w:pPr>
      <w:pBdr>
        <w:top w:val="nil"/>
        <w:left w:val="nil"/>
        <w:bottom w:val="nil"/>
        <w:right w:val="nil"/>
        <w:between w:val="nil"/>
        <w:bar w:val="nil"/>
      </w:pBdr>
      <w:spacing w:after="0" w:line="240" w:lineRule="auto"/>
    </w:pPr>
    <w:rPr>
      <w:rFonts w:ascii="Arial" w:eastAsia="Arial Unicode MS" w:hAnsi="Arial Unicode MS" w:cs="Arial Unicode MS"/>
      <w:b/>
      <w:bCs/>
      <w:color w:val="4F81BD"/>
      <w:sz w:val="18"/>
      <w:szCs w:val="18"/>
      <w:u w:color="4F81BD"/>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6506">
      <w:bodyDiv w:val="1"/>
      <w:marLeft w:val="0"/>
      <w:marRight w:val="0"/>
      <w:marTop w:val="0"/>
      <w:marBottom w:val="0"/>
      <w:divBdr>
        <w:top w:val="none" w:sz="0" w:space="0" w:color="auto"/>
        <w:left w:val="none" w:sz="0" w:space="0" w:color="auto"/>
        <w:bottom w:val="none" w:sz="0" w:space="0" w:color="auto"/>
        <w:right w:val="none" w:sz="0" w:space="0" w:color="auto"/>
      </w:divBdr>
      <w:divsChild>
        <w:div w:id="1142386901">
          <w:marLeft w:val="0"/>
          <w:marRight w:val="0"/>
          <w:marTop w:val="0"/>
          <w:marBottom w:val="0"/>
          <w:divBdr>
            <w:top w:val="none" w:sz="0" w:space="0" w:color="auto"/>
            <w:left w:val="none" w:sz="0" w:space="0" w:color="auto"/>
            <w:bottom w:val="none" w:sz="0" w:space="0" w:color="auto"/>
            <w:right w:val="none" w:sz="0" w:space="0" w:color="auto"/>
          </w:divBdr>
          <w:divsChild>
            <w:div w:id="16046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6908">
      <w:bodyDiv w:val="1"/>
      <w:marLeft w:val="0"/>
      <w:marRight w:val="0"/>
      <w:marTop w:val="0"/>
      <w:marBottom w:val="0"/>
      <w:divBdr>
        <w:top w:val="none" w:sz="0" w:space="0" w:color="auto"/>
        <w:left w:val="none" w:sz="0" w:space="0" w:color="auto"/>
        <w:bottom w:val="none" w:sz="0" w:space="0" w:color="auto"/>
        <w:right w:val="none" w:sz="0" w:space="0" w:color="auto"/>
      </w:divBdr>
    </w:div>
    <w:div w:id="857277281">
      <w:bodyDiv w:val="1"/>
      <w:marLeft w:val="0"/>
      <w:marRight w:val="0"/>
      <w:marTop w:val="0"/>
      <w:marBottom w:val="0"/>
      <w:divBdr>
        <w:top w:val="none" w:sz="0" w:space="0" w:color="auto"/>
        <w:left w:val="none" w:sz="0" w:space="0" w:color="auto"/>
        <w:bottom w:val="none" w:sz="0" w:space="0" w:color="auto"/>
        <w:right w:val="none" w:sz="0" w:space="0" w:color="auto"/>
      </w:divBdr>
      <w:divsChild>
        <w:div w:id="128596013">
          <w:marLeft w:val="0"/>
          <w:marRight w:val="0"/>
          <w:marTop w:val="0"/>
          <w:marBottom w:val="0"/>
          <w:divBdr>
            <w:top w:val="none" w:sz="0" w:space="0" w:color="auto"/>
            <w:left w:val="none" w:sz="0" w:space="0" w:color="auto"/>
            <w:bottom w:val="none" w:sz="0" w:space="0" w:color="auto"/>
            <w:right w:val="none" w:sz="0" w:space="0" w:color="auto"/>
          </w:divBdr>
          <w:divsChild>
            <w:div w:id="6263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4366">
      <w:bodyDiv w:val="1"/>
      <w:marLeft w:val="0"/>
      <w:marRight w:val="0"/>
      <w:marTop w:val="0"/>
      <w:marBottom w:val="0"/>
      <w:divBdr>
        <w:top w:val="none" w:sz="0" w:space="0" w:color="auto"/>
        <w:left w:val="none" w:sz="0" w:space="0" w:color="auto"/>
        <w:bottom w:val="none" w:sz="0" w:space="0" w:color="auto"/>
        <w:right w:val="none" w:sz="0" w:space="0" w:color="auto"/>
      </w:divBdr>
      <w:divsChild>
        <w:div w:id="1494640713">
          <w:marLeft w:val="0"/>
          <w:marRight w:val="0"/>
          <w:marTop w:val="0"/>
          <w:marBottom w:val="0"/>
          <w:divBdr>
            <w:top w:val="none" w:sz="0" w:space="0" w:color="auto"/>
            <w:left w:val="none" w:sz="0" w:space="0" w:color="auto"/>
            <w:bottom w:val="none" w:sz="0" w:space="0" w:color="auto"/>
            <w:right w:val="none" w:sz="0" w:space="0" w:color="auto"/>
          </w:divBdr>
          <w:divsChild>
            <w:div w:id="8388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1020">
      <w:bodyDiv w:val="1"/>
      <w:marLeft w:val="0"/>
      <w:marRight w:val="0"/>
      <w:marTop w:val="0"/>
      <w:marBottom w:val="0"/>
      <w:divBdr>
        <w:top w:val="none" w:sz="0" w:space="0" w:color="auto"/>
        <w:left w:val="none" w:sz="0" w:space="0" w:color="auto"/>
        <w:bottom w:val="none" w:sz="0" w:space="0" w:color="auto"/>
        <w:right w:val="none" w:sz="0" w:space="0" w:color="auto"/>
      </w:divBdr>
      <w:divsChild>
        <w:div w:id="1630427627">
          <w:marLeft w:val="979"/>
          <w:marRight w:val="0"/>
          <w:marTop w:val="96"/>
          <w:marBottom w:val="0"/>
          <w:divBdr>
            <w:top w:val="none" w:sz="0" w:space="0" w:color="auto"/>
            <w:left w:val="none" w:sz="0" w:space="0" w:color="auto"/>
            <w:bottom w:val="none" w:sz="0" w:space="0" w:color="auto"/>
            <w:right w:val="none" w:sz="0" w:space="0" w:color="auto"/>
          </w:divBdr>
        </w:div>
        <w:div w:id="36200485">
          <w:marLeft w:val="979"/>
          <w:marRight w:val="0"/>
          <w:marTop w:val="96"/>
          <w:marBottom w:val="0"/>
          <w:divBdr>
            <w:top w:val="none" w:sz="0" w:space="0" w:color="auto"/>
            <w:left w:val="none" w:sz="0" w:space="0" w:color="auto"/>
            <w:bottom w:val="none" w:sz="0" w:space="0" w:color="auto"/>
            <w:right w:val="none" w:sz="0" w:space="0" w:color="auto"/>
          </w:divBdr>
        </w:div>
        <w:div w:id="901407535">
          <w:marLeft w:val="979"/>
          <w:marRight w:val="0"/>
          <w:marTop w:val="96"/>
          <w:marBottom w:val="0"/>
          <w:divBdr>
            <w:top w:val="none" w:sz="0" w:space="0" w:color="auto"/>
            <w:left w:val="none" w:sz="0" w:space="0" w:color="auto"/>
            <w:bottom w:val="none" w:sz="0" w:space="0" w:color="auto"/>
            <w:right w:val="none" w:sz="0" w:space="0" w:color="auto"/>
          </w:divBdr>
        </w:div>
        <w:div w:id="834807992">
          <w:marLeft w:val="979"/>
          <w:marRight w:val="0"/>
          <w:marTop w:val="96"/>
          <w:marBottom w:val="0"/>
          <w:divBdr>
            <w:top w:val="none" w:sz="0" w:space="0" w:color="auto"/>
            <w:left w:val="none" w:sz="0" w:space="0" w:color="auto"/>
            <w:bottom w:val="none" w:sz="0" w:space="0" w:color="auto"/>
            <w:right w:val="none" w:sz="0" w:space="0" w:color="auto"/>
          </w:divBdr>
        </w:div>
        <w:div w:id="1662809288">
          <w:marLeft w:val="979"/>
          <w:marRight w:val="0"/>
          <w:marTop w:val="96"/>
          <w:marBottom w:val="0"/>
          <w:divBdr>
            <w:top w:val="none" w:sz="0" w:space="0" w:color="auto"/>
            <w:left w:val="none" w:sz="0" w:space="0" w:color="auto"/>
            <w:bottom w:val="none" w:sz="0" w:space="0" w:color="auto"/>
            <w:right w:val="none" w:sz="0" w:space="0" w:color="auto"/>
          </w:divBdr>
        </w:div>
        <w:div w:id="381439926">
          <w:marLeft w:val="979"/>
          <w:marRight w:val="0"/>
          <w:marTop w:val="96"/>
          <w:marBottom w:val="0"/>
          <w:divBdr>
            <w:top w:val="none" w:sz="0" w:space="0" w:color="auto"/>
            <w:left w:val="none" w:sz="0" w:space="0" w:color="auto"/>
            <w:bottom w:val="none" w:sz="0" w:space="0" w:color="auto"/>
            <w:right w:val="none" w:sz="0" w:space="0" w:color="auto"/>
          </w:divBdr>
        </w:div>
        <w:div w:id="2064136302">
          <w:marLeft w:val="979"/>
          <w:marRight w:val="0"/>
          <w:marTop w:val="96"/>
          <w:marBottom w:val="0"/>
          <w:divBdr>
            <w:top w:val="none" w:sz="0" w:space="0" w:color="auto"/>
            <w:left w:val="none" w:sz="0" w:space="0" w:color="auto"/>
            <w:bottom w:val="none" w:sz="0" w:space="0" w:color="auto"/>
            <w:right w:val="none" w:sz="0" w:space="0" w:color="auto"/>
          </w:divBdr>
        </w:div>
        <w:div w:id="1187789478">
          <w:marLeft w:val="979"/>
          <w:marRight w:val="0"/>
          <w:marTop w:val="96"/>
          <w:marBottom w:val="0"/>
          <w:divBdr>
            <w:top w:val="none" w:sz="0" w:space="0" w:color="auto"/>
            <w:left w:val="none" w:sz="0" w:space="0" w:color="auto"/>
            <w:bottom w:val="none" w:sz="0" w:space="0" w:color="auto"/>
            <w:right w:val="none" w:sz="0" w:space="0" w:color="auto"/>
          </w:divBdr>
        </w:div>
        <w:div w:id="1206984751">
          <w:marLeft w:val="979"/>
          <w:marRight w:val="0"/>
          <w:marTop w:val="96"/>
          <w:marBottom w:val="0"/>
          <w:divBdr>
            <w:top w:val="none" w:sz="0" w:space="0" w:color="auto"/>
            <w:left w:val="none" w:sz="0" w:space="0" w:color="auto"/>
            <w:bottom w:val="none" w:sz="0" w:space="0" w:color="auto"/>
            <w:right w:val="none" w:sz="0" w:space="0" w:color="auto"/>
          </w:divBdr>
        </w:div>
        <w:div w:id="2107341018">
          <w:marLeft w:val="979"/>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pelineLDP@AP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30EB5CB50EA4EAF8A3A954420B17D" ma:contentTypeVersion="0" ma:contentTypeDescription="Create a new document." ma:contentTypeScope="" ma:versionID="5106c6ec46fb4f947b9650fcc10a7c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0660F-E912-4F00-8326-80562BCF51AD}">
  <ds:schemaRefs>
    <ds:schemaRef ds:uri="http://schemas.microsoft.com/sharepoint/v3/contenttype/forms"/>
  </ds:schemaRefs>
</ds:datastoreItem>
</file>

<file path=customXml/itemProps2.xml><?xml version="1.0" encoding="utf-8"?>
<ds:datastoreItem xmlns:ds="http://schemas.openxmlformats.org/officeDocument/2006/customXml" ds:itemID="{4CFEE420-D3A9-45A9-B6D5-C42E53BDA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237E05-C5EE-4179-9CE3-52A3190AE500}">
  <ds:schemaRefs>
    <ds:schemaRef ds:uri="http://schemas.microsoft.com/office/2006/metadata/properties"/>
  </ds:schemaRefs>
</ds:datastoreItem>
</file>

<file path=customXml/itemProps4.xml><?xml version="1.0" encoding="utf-8"?>
<ds:datastoreItem xmlns:ds="http://schemas.openxmlformats.org/officeDocument/2006/customXml" ds:itemID="{E5E25552-FE6E-4106-9B5D-400AB7F6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Buckeye Partners , L.P.</Company>
  <LinksUpToDate>false</LinksUpToDate>
  <CharactersWithSpaces>30274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Richard E.</dc:creator>
  <cp:lastModifiedBy>Bishop, Richard E.</cp:lastModifiedBy>
  <cp:revision>8</cp:revision>
  <cp:lastPrinted>2017-10-16T17:37:00Z</cp:lastPrinted>
  <dcterms:created xsi:type="dcterms:W3CDTF">2017-10-16T17:16:00Z</dcterms:created>
  <dcterms:modified xsi:type="dcterms:W3CDTF">2017-11-13T13:47:00Z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0x01010056D30EB5CB50EA4EAF8A3A954420B17D</vt:lpwstr>
  </property>
</Properties>
</file>